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8E08">
      <w:pPr>
        <w:pStyle w:val="4"/>
        <w:widowControl/>
        <w:spacing w:before="75" w:after="75"/>
        <w:rPr>
          <w:rFonts w:ascii="Arial" w:hAnsi="Arial" w:cs="Arial"/>
          <w:b/>
          <w:bCs/>
          <w:color w:val="000000"/>
          <w:sz w:val="36"/>
          <w:szCs w:val="36"/>
        </w:rPr>
      </w:pPr>
      <w:r>
        <w:rPr>
          <w:rFonts w:ascii="Arial" w:hAnsi="Arial" w:cs="Arial"/>
          <w:b/>
          <w:bCs/>
          <w:color w:val="000000"/>
          <w:sz w:val="36"/>
          <w:szCs w:val="36"/>
        </w:rPr>
        <w:t>监督索引号53340100236000100111</w:t>
      </w:r>
    </w:p>
    <w:p w14:paraId="1051FEB4">
      <w:pPr>
        <w:pStyle w:val="4"/>
        <w:widowControl/>
        <w:spacing w:before="75" w:after="75"/>
        <w:rPr>
          <w:rFonts w:ascii="Arial" w:hAnsi="Arial" w:cs="Arial"/>
          <w:b/>
          <w:bCs/>
          <w:color w:val="000000"/>
          <w:sz w:val="36"/>
          <w:szCs w:val="36"/>
        </w:rPr>
      </w:pPr>
    </w:p>
    <w:p w14:paraId="7AEC43D5">
      <w:pPr>
        <w:pStyle w:val="4"/>
        <w:widowControl/>
        <w:spacing w:before="75" w:after="75"/>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rPr>
        <w:t>附件</w:t>
      </w:r>
      <w:r>
        <w:rPr>
          <w:rFonts w:hint="eastAsia" w:ascii="黑体" w:hAnsi="宋体" w:eastAsia="黑体" w:cs="黑体"/>
          <w:color w:val="000000"/>
          <w:sz w:val="32"/>
          <w:szCs w:val="32"/>
          <w:lang w:val="en-US" w:eastAsia="zh-CN"/>
        </w:rPr>
        <w:t>1</w:t>
      </w:r>
    </w:p>
    <w:p w14:paraId="0FEA5FEC">
      <w:pPr>
        <w:pStyle w:val="4"/>
        <w:widowControl/>
        <w:spacing w:before="75" w:after="75"/>
        <w:rPr>
          <w:rFonts w:hint="eastAsia" w:ascii="黑体" w:hAnsi="宋体" w:eastAsia="黑体" w:cs="黑体"/>
          <w:color w:val="000000"/>
          <w:sz w:val="32"/>
          <w:szCs w:val="32"/>
          <w:lang w:val="en-US" w:eastAsia="zh-CN"/>
        </w:rPr>
      </w:pPr>
    </w:p>
    <w:p w14:paraId="4D0D893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香格里拉市第一中学2025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27F0E7D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p>
    <w:p w14:paraId="54D9D8D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 香格里拉市第</w:t>
      </w:r>
      <w:r>
        <w:rPr>
          <w:rFonts w:hint="eastAsia" w:ascii="黑体" w:hAnsi="黑体" w:eastAsia="黑体"/>
          <w:sz w:val="32"/>
          <w:szCs w:val="32"/>
          <w:lang w:val="en-US" w:eastAsia="zh-CN"/>
        </w:rPr>
        <w:t>一</w:t>
      </w:r>
      <w:r>
        <w:rPr>
          <w:rFonts w:hint="eastAsia" w:ascii="黑体" w:hAnsi="黑体" w:eastAsia="黑体"/>
          <w:sz w:val="32"/>
          <w:szCs w:val="32"/>
        </w:rPr>
        <w:t>中学</w:t>
      </w:r>
      <w:r>
        <w:rPr>
          <w:rFonts w:hint="eastAsia" w:ascii="黑体" w:hAnsi="黑体" w:eastAsia="黑体"/>
          <w:sz w:val="32"/>
          <w:szCs w:val="32"/>
          <w:lang w:val="en-US" w:eastAsia="zh-CN"/>
        </w:rPr>
        <w:t>2025</w:t>
      </w:r>
      <w:r>
        <w:rPr>
          <w:rFonts w:hint="eastAsia" w:ascii="黑体" w:hAnsi="黑体" w:eastAsia="黑体"/>
          <w:sz w:val="32"/>
          <w:szCs w:val="32"/>
        </w:rPr>
        <w:t>年部门预算编制说明</w:t>
      </w:r>
    </w:p>
    <w:p w14:paraId="0CDB452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1222852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48ADB7F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6E247E2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091E285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45F4613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09FFA3E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5493A5F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29F37C0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60735E7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 香格里拉市第</w:t>
      </w:r>
      <w:r>
        <w:rPr>
          <w:rFonts w:hint="eastAsia" w:ascii="黑体" w:hAnsi="黑体" w:eastAsia="黑体"/>
          <w:sz w:val="32"/>
          <w:szCs w:val="32"/>
          <w:lang w:val="en-US" w:eastAsia="zh-CN"/>
        </w:rPr>
        <w:t>一</w:t>
      </w:r>
      <w:r>
        <w:rPr>
          <w:rFonts w:hint="eastAsia" w:ascii="黑体" w:hAnsi="黑体" w:eastAsia="黑体"/>
          <w:sz w:val="32"/>
          <w:szCs w:val="32"/>
        </w:rPr>
        <w:t>中学</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14:paraId="5200E62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0EB156A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DC91E5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1D274D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44A3D76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5751816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C5CE05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B59E19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4966E16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3ABABC0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3BC421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309010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46A574C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eastAsia="仿宋_GB2312"/>
          <w:sz w:val="32"/>
          <w:szCs w:val="32"/>
          <w:lang w:val="en-US" w:eastAsia="zh-CN"/>
        </w:rPr>
        <w:t>州</w:t>
      </w:r>
      <w:r>
        <w:rPr>
          <w:rFonts w:hint="eastAsia" w:ascii="Times New Roman" w:hAnsi="Times New Roman" w:eastAsia="仿宋_GB2312"/>
          <w:sz w:val="32"/>
          <w:szCs w:val="32"/>
          <w:lang w:eastAsia="zh-CN"/>
        </w:rPr>
        <w:t>对下转移支付预算表</w:t>
      </w:r>
    </w:p>
    <w:p w14:paraId="5807915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w:t>
      </w:r>
      <w:r>
        <w:rPr>
          <w:rFonts w:hint="eastAsia" w:eastAsia="仿宋_GB2312"/>
          <w:sz w:val="32"/>
          <w:szCs w:val="32"/>
          <w:lang w:eastAsia="zh-CN"/>
        </w:rPr>
        <w:t>州</w:t>
      </w:r>
      <w:r>
        <w:rPr>
          <w:rFonts w:hint="eastAsia" w:ascii="Times New Roman" w:hAnsi="Times New Roman" w:eastAsia="仿宋_GB2312" w:cs="Times New Roman"/>
          <w:sz w:val="32"/>
          <w:szCs w:val="32"/>
        </w:rPr>
        <w:t>对下转移支付绩效目标表</w:t>
      </w:r>
    </w:p>
    <w:p w14:paraId="2A9DFE6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01F8D92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w:t>
      </w:r>
      <w:r>
        <w:rPr>
          <w:rFonts w:hint="eastAsia" w:eastAsia="仿宋_GB2312" w:cs="Times New Roman"/>
          <w:sz w:val="32"/>
          <w:szCs w:val="32"/>
          <w:lang w:val="en-US" w:eastAsia="zh-CN"/>
        </w:rPr>
        <w:t>上级</w:t>
      </w:r>
      <w:r>
        <w:rPr>
          <w:rFonts w:hint="eastAsia" w:ascii="Times New Roman" w:hAnsi="Times New Roman" w:eastAsia="仿宋_GB2312" w:cs="Times New Roman"/>
          <w:sz w:val="32"/>
          <w:szCs w:val="32"/>
          <w:lang w:eastAsia="zh-CN"/>
        </w:rPr>
        <w:t>转移支付补助项目支出预算表</w:t>
      </w:r>
    </w:p>
    <w:p w14:paraId="18F6931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25AEF865">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480535A1">
      <w:pPr>
        <w:pStyle w:val="4"/>
        <w:widowControl/>
        <w:spacing w:before="75" w:after="75"/>
        <w:rPr>
          <w:rFonts w:hint="eastAsia" w:ascii="黑体" w:hAnsi="宋体" w:eastAsia="黑体" w:cs="黑体"/>
          <w:color w:val="000000"/>
          <w:sz w:val="32"/>
          <w:szCs w:val="32"/>
        </w:rPr>
      </w:pPr>
    </w:p>
    <w:p w14:paraId="1DD8C6CB">
      <w:pPr>
        <w:pStyle w:val="4"/>
        <w:widowControl/>
        <w:spacing w:before="75" w:after="75"/>
        <w:rPr>
          <w:rFonts w:hint="eastAsia" w:ascii="黑体" w:hAnsi="宋体" w:eastAsia="黑体" w:cs="黑体"/>
          <w:color w:val="000000"/>
          <w:sz w:val="32"/>
          <w:szCs w:val="32"/>
        </w:rPr>
      </w:pPr>
    </w:p>
    <w:p w14:paraId="573CC311">
      <w:pPr>
        <w:pStyle w:val="4"/>
        <w:widowControl/>
        <w:spacing w:before="75" w:after="75"/>
        <w:rPr>
          <w:rFonts w:hint="eastAsia" w:ascii="黑体" w:hAnsi="宋体" w:eastAsia="黑体" w:cs="黑体"/>
          <w:color w:val="000000"/>
          <w:sz w:val="32"/>
          <w:szCs w:val="32"/>
        </w:rPr>
      </w:pPr>
    </w:p>
    <w:p w14:paraId="00087A9B">
      <w:pPr>
        <w:pStyle w:val="4"/>
        <w:widowControl/>
        <w:spacing w:before="75" w:after="75"/>
        <w:rPr>
          <w:rFonts w:hint="eastAsia" w:ascii="黑体" w:hAnsi="宋体" w:eastAsia="黑体" w:cs="黑体"/>
          <w:color w:val="000000"/>
          <w:sz w:val="32"/>
          <w:szCs w:val="32"/>
        </w:rPr>
      </w:pPr>
    </w:p>
    <w:p w14:paraId="691B4A86">
      <w:pPr>
        <w:pStyle w:val="4"/>
        <w:widowControl/>
        <w:spacing w:before="75" w:after="75"/>
        <w:rPr>
          <w:rFonts w:hint="eastAsia" w:ascii="黑体" w:hAnsi="宋体" w:eastAsia="黑体" w:cs="黑体"/>
          <w:color w:val="000000"/>
          <w:sz w:val="32"/>
          <w:szCs w:val="32"/>
        </w:rPr>
      </w:pPr>
    </w:p>
    <w:p w14:paraId="5A362688">
      <w:pPr>
        <w:pStyle w:val="4"/>
        <w:widowControl/>
        <w:spacing w:before="75" w:after="75"/>
        <w:rPr>
          <w:rFonts w:hint="eastAsia" w:ascii="黑体" w:hAnsi="宋体" w:eastAsia="黑体" w:cs="黑体"/>
          <w:color w:val="000000"/>
          <w:sz w:val="32"/>
          <w:szCs w:val="32"/>
        </w:rPr>
      </w:pPr>
    </w:p>
    <w:p w14:paraId="6F05D76E">
      <w:pPr>
        <w:pStyle w:val="4"/>
        <w:widowControl/>
        <w:spacing w:before="75" w:after="75"/>
        <w:rPr>
          <w:rFonts w:hint="eastAsia" w:ascii="黑体" w:hAnsi="宋体" w:eastAsia="黑体" w:cs="黑体"/>
          <w:color w:val="000000"/>
          <w:sz w:val="32"/>
          <w:szCs w:val="32"/>
        </w:rPr>
      </w:pPr>
    </w:p>
    <w:p w14:paraId="51FB1792">
      <w:pPr>
        <w:pStyle w:val="4"/>
        <w:widowControl/>
        <w:spacing w:before="75" w:after="75"/>
        <w:rPr>
          <w:rFonts w:hint="eastAsia" w:ascii="黑体" w:hAnsi="宋体" w:eastAsia="黑体" w:cs="黑体"/>
          <w:color w:val="000000"/>
          <w:sz w:val="32"/>
          <w:szCs w:val="32"/>
        </w:rPr>
      </w:pPr>
    </w:p>
    <w:p w14:paraId="045E4A0D">
      <w:pPr>
        <w:pStyle w:val="4"/>
        <w:widowControl/>
        <w:spacing w:before="75" w:after="75"/>
        <w:rPr>
          <w:rFonts w:hint="eastAsia" w:ascii="黑体" w:hAnsi="宋体" w:eastAsia="黑体" w:cs="黑体"/>
          <w:color w:val="000000"/>
          <w:sz w:val="32"/>
          <w:szCs w:val="32"/>
        </w:rPr>
      </w:pPr>
    </w:p>
    <w:p w14:paraId="3D5E89DC">
      <w:pPr>
        <w:pStyle w:val="4"/>
        <w:widowControl/>
        <w:spacing w:before="75" w:after="75"/>
        <w:rPr>
          <w:rFonts w:hint="eastAsia" w:ascii="黑体" w:hAnsi="宋体" w:eastAsia="黑体" w:cs="黑体"/>
          <w:color w:val="000000"/>
          <w:sz w:val="32"/>
          <w:szCs w:val="32"/>
        </w:rPr>
      </w:pPr>
    </w:p>
    <w:p w14:paraId="1EC23B06">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54DD082A">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lang w:val="en-US" w:eastAsia="zh-CN"/>
        </w:rPr>
      </w:pPr>
    </w:p>
    <w:p w14:paraId="6BC7D7CF">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36"/>
          <w:szCs w:val="36"/>
        </w:rPr>
      </w:pPr>
      <w:r>
        <w:rPr>
          <w:rFonts w:hint="eastAsia" w:ascii="方正小标宋简体" w:eastAsia="方正小标宋简体"/>
          <w:kern w:val="0"/>
          <w:sz w:val="44"/>
          <w:szCs w:val="44"/>
        </w:rPr>
        <w:t>香香格里拉市第</w:t>
      </w:r>
      <w:r>
        <w:rPr>
          <w:rFonts w:hint="eastAsia" w:ascii="方正小标宋简体" w:eastAsia="方正小标宋简体"/>
          <w:kern w:val="0"/>
          <w:sz w:val="44"/>
          <w:szCs w:val="44"/>
          <w:lang w:val="en-US" w:eastAsia="zh-CN"/>
        </w:rPr>
        <w:t>一</w:t>
      </w:r>
      <w:r>
        <w:rPr>
          <w:rFonts w:hint="eastAsia" w:ascii="方正小标宋简体" w:eastAsia="方正小标宋简体"/>
          <w:kern w:val="0"/>
          <w:sz w:val="44"/>
          <w:szCs w:val="44"/>
        </w:rPr>
        <w:t>中学</w:t>
      </w:r>
      <w:r>
        <w:rPr>
          <w:rFonts w:hint="eastAsia" w:ascii="方正小标宋简体" w:eastAsia="方正小标宋简体"/>
          <w:kern w:val="0"/>
          <w:sz w:val="44"/>
          <w:szCs w:val="44"/>
          <w:lang w:val="en-US" w:eastAsia="zh-CN"/>
        </w:rPr>
        <w:t>2025</w:t>
      </w:r>
      <w:r>
        <w:rPr>
          <w:rFonts w:hint="eastAsia" w:ascii="方正小标宋简体" w:eastAsia="方正小标宋简体"/>
          <w:kern w:val="0"/>
          <w:sz w:val="44"/>
          <w:szCs w:val="44"/>
        </w:rPr>
        <w:t>年部门预算编制说明</w:t>
      </w:r>
    </w:p>
    <w:p w14:paraId="0E4B5A2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713A7A7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69FB7C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香格里拉市第一中学是财政全额拨款的公益一类事业单位，隶属香格里拉市教育体育局，为一级预算单位，学校所需经费由市财政统一预算，纳入国库集中支付管理。香格里拉市第一中学服务于香格里拉市义务教育工作，其宗旨和业务范围：实施初中教育，促进基础教育发展，初中学历教育。具体职责如下：</w:t>
      </w:r>
    </w:p>
    <w:p w14:paraId="2D96271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职责1：对学生进行德育、智育、体育、美育和劳动等方面的教育；</w:t>
      </w:r>
    </w:p>
    <w:p w14:paraId="2F4E694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职责2：负责配合各级人民政府依法动员，组织适龄儿童、少年入学，严格控制学生辍学，依法保证适龄儿童、少年接受九年义务教育；</w:t>
      </w:r>
    </w:p>
    <w:p w14:paraId="08A4BC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职责3：负责制定学校教育发展规划、并抓好组织实施和落实工作；</w:t>
      </w:r>
    </w:p>
    <w:p w14:paraId="21BE107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职责4：负责按照教育主管部门发布的指导性教学计划、教学大纲、组织实施教学活动；</w:t>
      </w:r>
    </w:p>
    <w:p w14:paraId="53B132A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职责5：负责依据国家教育主管部门有关教学计划、课程设置等方面的规定，决定和实施本校的教学计划，组织教学评比，集体备课，对学生进行统一考核，考试;</w:t>
      </w:r>
    </w:p>
    <w:p w14:paraId="1FBD457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职责6：负责教育教学管理并对学生实施奖励和处分；</w:t>
      </w:r>
    </w:p>
    <w:p w14:paraId="0A5C18F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职责7：负责依法制定本校教师及其他职工骗任办法并对教师及其他员工实施包括奖励、处分在内的具体管理活动，依法聘任，解聘有关教师和其他职工；</w:t>
      </w:r>
    </w:p>
    <w:p w14:paraId="326AE4E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职责8：负责聘任、培训、考核教师、依法奖励或处分教师和其他职工；</w:t>
      </w:r>
    </w:p>
    <w:p w14:paraId="2237868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职责9：负责科学管理、合理使用设施和经费，并积极筹措资金，改善办学条件；</w:t>
      </w:r>
    </w:p>
    <w:p w14:paraId="439480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职责10：负责保护学校，师生的合法权益，有权拒绝任何组织和个人对教育教学活动进行非法干涉；</w:t>
      </w:r>
    </w:p>
    <w:p w14:paraId="02D1FE6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职责11：依法接受各级教育行政部门的检查指导和人民群众的监督。</w:t>
      </w:r>
    </w:p>
    <w:p w14:paraId="3309F18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6C28B32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我校共设置</w:t>
      </w:r>
      <w:r>
        <w:rPr>
          <w:rFonts w:hint="eastAsia" w:eastAsia="仿宋_GB2312"/>
          <w:kern w:val="0"/>
          <w:sz w:val="32"/>
          <w:szCs w:val="32"/>
          <w:highlight w:val="none"/>
          <w:lang w:val="en-US" w:eastAsia="zh-CN"/>
        </w:rPr>
        <w:t>10</w:t>
      </w:r>
      <w:r>
        <w:rPr>
          <w:rFonts w:hint="eastAsia" w:ascii="Times New Roman" w:hAnsi="Times New Roman" w:eastAsia="仿宋_GB2312" w:cs="Times New Roman"/>
          <w:kern w:val="0"/>
          <w:sz w:val="32"/>
          <w:szCs w:val="32"/>
          <w:highlight w:val="none"/>
          <w:lang w:val="en-US" w:eastAsia="zh-CN"/>
        </w:rPr>
        <w:t>个内设机构，包括：</w:t>
      </w:r>
      <w:r>
        <w:rPr>
          <w:rFonts w:hint="eastAsia" w:eastAsia="仿宋_GB2312"/>
          <w:kern w:val="0"/>
          <w:sz w:val="32"/>
          <w:szCs w:val="32"/>
          <w:highlight w:val="none"/>
        </w:rPr>
        <w:t>校长室、教务处、教科室、办公室、政教处、团委办、党办、总务室、财务室、工会室。</w:t>
      </w:r>
    </w:p>
    <w:p w14:paraId="14FDBF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所属单位</w:t>
      </w:r>
      <w:r>
        <w:rPr>
          <w:rFonts w:hint="eastAsia" w:eastAsia="仿宋_GB2312"/>
          <w:kern w:val="0"/>
          <w:sz w:val="32"/>
          <w:szCs w:val="32"/>
          <w:highlight w:val="none"/>
          <w:lang w:val="en-US" w:eastAsia="zh-CN"/>
        </w:rPr>
        <w:t>0</w:t>
      </w:r>
      <w:r>
        <w:rPr>
          <w:rFonts w:hint="eastAsia" w:ascii="Times New Roman" w:hAnsi="Times New Roman" w:eastAsia="仿宋_GB2312" w:cs="Times New Roman"/>
          <w:kern w:val="0"/>
          <w:sz w:val="32"/>
          <w:szCs w:val="32"/>
          <w:highlight w:val="none"/>
          <w:lang w:val="en-US" w:eastAsia="zh-CN"/>
        </w:rPr>
        <w:t>个</w:t>
      </w:r>
      <w:r>
        <w:rPr>
          <w:rFonts w:hint="eastAsia" w:eastAsia="仿宋_GB2312" w:cs="Times New Roman"/>
          <w:kern w:val="0"/>
          <w:sz w:val="32"/>
          <w:szCs w:val="32"/>
          <w:highlight w:val="none"/>
          <w:lang w:val="en-US" w:eastAsia="zh-CN"/>
        </w:rPr>
        <w:t>。</w:t>
      </w:r>
    </w:p>
    <w:p w14:paraId="414B66E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48D46BD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rPr>
        <w:t>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年单位预算更趋合理、规范。从收支情况分析，学校预算情况良好，财务状况较好，工资福利支出、商品服务补助支出都在合理的范围内，各类于去年同期相比，剔除特殊因素外，均在合理的变动区间内</w:t>
      </w:r>
      <w:r>
        <w:rPr>
          <w:rFonts w:hint="eastAsia" w:eastAsia="仿宋_GB2312"/>
          <w:kern w:val="0"/>
          <w:sz w:val="32"/>
          <w:szCs w:val="32"/>
          <w:highlight w:val="none"/>
          <w:lang w:eastAsia="zh-CN"/>
        </w:rPr>
        <w:t>。</w:t>
      </w:r>
    </w:p>
    <w:p w14:paraId="5329D192">
      <w:pPr>
        <w:pStyle w:val="4"/>
        <w:widowControl/>
        <w:spacing w:before="75" w:after="75"/>
        <w:ind w:firstLine="640"/>
        <w:rPr>
          <w:rFonts w:ascii="Times New Roman" w:hAnsi="Times New Roman" w:cs="Times New Roman"/>
          <w:color w:val="000000"/>
          <w:sz w:val="32"/>
          <w:szCs w:val="32"/>
        </w:rPr>
      </w:pPr>
    </w:p>
    <w:p w14:paraId="7F63D66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544F70A0">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我</w:t>
      </w:r>
      <w:r>
        <w:rPr>
          <w:rFonts w:hint="eastAsia" w:ascii="Times New Roman" w:hAnsi="Times New Roman" w:eastAsia="仿宋" w:cs="Times New Roman"/>
          <w:b w:val="0"/>
          <w:color w:val="000000"/>
          <w:sz w:val="30"/>
          <w:szCs w:val="32"/>
          <w:lang w:val="en-US" w:eastAsia="zh-CN"/>
        </w:rPr>
        <w:t>校</w:t>
      </w:r>
      <w:r>
        <w:rPr>
          <w:rFonts w:ascii="Times New Roman" w:hAnsi="Times New Roman" w:eastAsia="仿宋" w:cs="Times New Roman"/>
          <w:b w:val="0"/>
          <w:color w:val="000000"/>
          <w:sz w:val="30"/>
          <w:szCs w:val="32"/>
        </w:rPr>
        <w:t>编制202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年部门预算单位共1个。其中：财政全额供给单位1个、差额供给单位0个、定额补助单位0个、自收自支单位0个。财政全额供给单位中行政单位0个、参公单位0个、事业单位1个。截止202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年12月统计，部门基本情况如下：</w:t>
      </w:r>
    </w:p>
    <w:p w14:paraId="24F7A2FB">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在职人员编制243人，其中：行政编制0人，工勤人员编制0人，事业编制243人。在职实有2</w:t>
      </w:r>
      <w:r>
        <w:rPr>
          <w:rFonts w:hint="eastAsia" w:ascii="Times New Roman" w:hAnsi="Times New Roman" w:eastAsia="仿宋" w:cs="Times New Roman"/>
          <w:b w:val="0"/>
          <w:color w:val="000000"/>
          <w:sz w:val="30"/>
          <w:szCs w:val="32"/>
          <w:lang w:val="en-US" w:eastAsia="zh-CN"/>
        </w:rPr>
        <w:t>13</w:t>
      </w:r>
      <w:r>
        <w:rPr>
          <w:rFonts w:ascii="Times New Roman" w:hAnsi="Times New Roman" w:eastAsia="仿宋" w:cs="Times New Roman"/>
          <w:b w:val="0"/>
          <w:color w:val="000000"/>
          <w:sz w:val="30"/>
          <w:szCs w:val="32"/>
        </w:rPr>
        <w:t>人，其中： 财政全额保障2</w:t>
      </w:r>
      <w:r>
        <w:rPr>
          <w:rFonts w:hint="eastAsia" w:ascii="Times New Roman" w:hAnsi="Times New Roman" w:eastAsia="仿宋" w:cs="Times New Roman"/>
          <w:b w:val="0"/>
          <w:color w:val="000000"/>
          <w:sz w:val="30"/>
          <w:szCs w:val="32"/>
          <w:lang w:val="en-US" w:eastAsia="zh-CN"/>
        </w:rPr>
        <w:t>13</w:t>
      </w:r>
      <w:r>
        <w:rPr>
          <w:rFonts w:ascii="Times New Roman" w:hAnsi="Times New Roman" w:eastAsia="仿宋" w:cs="Times New Roman"/>
          <w:b w:val="0"/>
          <w:color w:val="000000"/>
          <w:sz w:val="30"/>
          <w:szCs w:val="32"/>
        </w:rPr>
        <w:t>人，财政差额补助0人，财政专户资金、单位资金保障0人。</w:t>
      </w:r>
    </w:p>
    <w:p w14:paraId="2451C062">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 xml:space="preserve">离退休人员 </w:t>
      </w:r>
      <w:r>
        <w:rPr>
          <w:rFonts w:hint="eastAsia" w:ascii="Times New Roman" w:hAnsi="Times New Roman" w:eastAsia="仿宋" w:cs="Times New Roman"/>
          <w:b w:val="0"/>
          <w:color w:val="000000"/>
          <w:sz w:val="30"/>
          <w:szCs w:val="32"/>
        </w:rPr>
        <w:t>1</w:t>
      </w:r>
      <w:r>
        <w:rPr>
          <w:rFonts w:hint="eastAsia" w:ascii="Times New Roman" w:hAnsi="Times New Roman" w:eastAsia="仿宋" w:cs="Times New Roman"/>
          <w:b w:val="0"/>
          <w:color w:val="000000"/>
          <w:sz w:val="30"/>
          <w:szCs w:val="32"/>
          <w:lang w:val="en-US" w:eastAsia="zh-CN"/>
        </w:rPr>
        <w:t>52</w:t>
      </w:r>
      <w:r>
        <w:rPr>
          <w:rFonts w:ascii="Times New Roman" w:hAnsi="Times New Roman" w:eastAsia="仿宋" w:cs="Times New Roman"/>
          <w:b w:val="0"/>
          <w:color w:val="000000"/>
          <w:sz w:val="30"/>
          <w:szCs w:val="32"/>
        </w:rPr>
        <w:t xml:space="preserve">人，其中： 离休 </w:t>
      </w:r>
      <w:r>
        <w:rPr>
          <w:rFonts w:hint="eastAsia" w:ascii="Times New Roman" w:hAnsi="Times New Roman" w:eastAsia="仿宋" w:cs="Times New Roman"/>
          <w:b w:val="0"/>
          <w:color w:val="000000"/>
          <w:sz w:val="30"/>
          <w:szCs w:val="32"/>
          <w:lang w:val="en-US" w:eastAsia="zh-CN"/>
        </w:rPr>
        <w:t>0</w:t>
      </w:r>
      <w:r>
        <w:rPr>
          <w:rFonts w:ascii="Times New Roman" w:hAnsi="Times New Roman" w:eastAsia="仿宋" w:cs="Times New Roman"/>
          <w:b w:val="0"/>
          <w:color w:val="000000"/>
          <w:sz w:val="30"/>
          <w:szCs w:val="32"/>
        </w:rPr>
        <w:t xml:space="preserve">人，退休 </w:t>
      </w:r>
      <w:r>
        <w:rPr>
          <w:rFonts w:hint="eastAsia" w:ascii="Times New Roman" w:hAnsi="Times New Roman" w:eastAsia="仿宋" w:cs="Times New Roman"/>
          <w:b w:val="0"/>
          <w:color w:val="000000"/>
          <w:sz w:val="30"/>
          <w:szCs w:val="32"/>
          <w:lang w:val="en-US" w:eastAsia="zh-CN"/>
        </w:rPr>
        <w:t>152</w:t>
      </w:r>
      <w:r>
        <w:rPr>
          <w:rFonts w:ascii="Times New Roman" w:hAnsi="Times New Roman" w:eastAsia="仿宋" w:cs="Times New Roman"/>
          <w:b w:val="0"/>
          <w:color w:val="000000"/>
          <w:sz w:val="30"/>
          <w:szCs w:val="32"/>
        </w:rPr>
        <w:t>人。</w:t>
      </w:r>
    </w:p>
    <w:p w14:paraId="2B48DF9E">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车辆编制2辆，实有车辆2辆</w:t>
      </w:r>
      <w:r>
        <w:rPr>
          <w:rFonts w:hint="eastAsia" w:ascii="Times New Roman" w:hAnsi="Times New Roman" w:eastAsia="仿宋" w:cs="Times New Roman"/>
          <w:b w:val="0"/>
          <w:color w:val="000000"/>
          <w:sz w:val="30"/>
          <w:szCs w:val="32"/>
        </w:rPr>
        <w:t>，超编0辆。</w:t>
      </w:r>
    </w:p>
    <w:p w14:paraId="26D984E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2B63FB9E">
      <w:pPr>
        <w:pStyle w:val="4"/>
        <w:widowControl/>
        <w:spacing w:before="75" w:after="75"/>
        <w:ind w:firstLine="640"/>
        <w:rPr>
          <w:rFonts w:ascii="楷体_GB2312" w:eastAsia="仿宋" w:cs="楷体_GB2312"/>
          <w:b w:val="0"/>
          <w:color w:val="000000"/>
          <w:sz w:val="30"/>
          <w:szCs w:val="32"/>
        </w:rPr>
      </w:pPr>
      <w:r>
        <w:rPr>
          <w:rFonts w:ascii="楷体_GB2312" w:eastAsia="仿宋" w:cs="楷体_GB2312"/>
          <w:b w:val="0"/>
          <w:color w:val="000000"/>
          <w:sz w:val="30"/>
          <w:szCs w:val="32"/>
        </w:rPr>
        <w:t>（一）部门财务收入情况</w:t>
      </w:r>
    </w:p>
    <w:p w14:paraId="1237C0B6">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202</w:t>
      </w:r>
      <w:r>
        <w:rPr>
          <w:rFonts w:hint="eastAsia" w:ascii="Times New Roman" w:hAnsi="Times New Roman" w:eastAsia="仿宋" w:cs="Times New Roman"/>
          <w:b w:val="0"/>
          <w:color w:val="000000"/>
          <w:sz w:val="30"/>
          <w:szCs w:val="32"/>
        </w:rPr>
        <w:t>4</w:t>
      </w:r>
      <w:r>
        <w:rPr>
          <w:rFonts w:ascii="Times New Roman" w:hAnsi="Times New Roman" w:eastAsia="仿宋" w:cs="Times New Roman"/>
          <w:b w:val="0"/>
          <w:color w:val="000000"/>
          <w:sz w:val="30"/>
          <w:szCs w:val="32"/>
        </w:rPr>
        <w:t>年部门财务总收入</w:t>
      </w:r>
      <w:r>
        <w:rPr>
          <w:rFonts w:hint="eastAsia" w:ascii="Times New Roman" w:hAnsi="Times New Roman" w:eastAsia="仿宋" w:cs="Times New Roman"/>
          <w:b w:val="0"/>
          <w:color w:val="000000"/>
          <w:sz w:val="30"/>
          <w:szCs w:val="32"/>
        </w:rPr>
        <w:t>7</w:t>
      </w:r>
      <w:r>
        <w:rPr>
          <w:rFonts w:hint="eastAsia" w:ascii="Times New Roman" w:hAnsi="Times New Roman" w:eastAsia="仿宋" w:cs="Times New Roman"/>
          <w:b w:val="0"/>
          <w:color w:val="000000"/>
          <w:sz w:val="30"/>
          <w:szCs w:val="32"/>
          <w:lang w:val="en-US" w:eastAsia="zh-CN"/>
        </w:rPr>
        <w:t>662</w:t>
      </w:r>
      <w:r>
        <w:rPr>
          <w:rFonts w:hint="eastAsia" w:ascii="Times New Roman" w:hAnsi="Times New Roman" w:eastAsia="仿宋" w:cs="Times New Roman"/>
          <w:b w:val="0"/>
          <w:color w:val="000000"/>
          <w:sz w:val="30"/>
          <w:szCs w:val="32"/>
        </w:rPr>
        <w:t>.</w:t>
      </w:r>
      <w:r>
        <w:rPr>
          <w:rFonts w:hint="eastAsia" w:ascii="Times New Roman" w:hAnsi="Times New Roman" w:eastAsia="仿宋" w:cs="Times New Roman"/>
          <w:b w:val="0"/>
          <w:color w:val="000000"/>
          <w:sz w:val="30"/>
          <w:szCs w:val="32"/>
          <w:lang w:val="en-US" w:eastAsia="zh-CN"/>
        </w:rPr>
        <w:t>72</w:t>
      </w:r>
      <w:r>
        <w:rPr>
          <w:rFonts w:ascii="Times New Roman" w:hAnsi="Times New Roman" w:eastAsia="仿宋" w:cs="Times New Roman"/>
          <w:b w:val="0"/>
          <w:color w:val="000000"/>
          <w:sz w:val="30"/>
          <w:szCs w:val="32"/>
        </w:rPr>
        <w:t>万元，其中：一般公共预算</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 xml:space="preserve"> 万元，政府性基金0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万元，国有资本经营收益0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万元，财政专户管理资金收入0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万元，事业收入0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万元，事业单位经营收入0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万元，上级补助收入0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万元，附属单位上缴收入0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万元，其他收入0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w:t>
      </w:r>
    </w:p>
    <w:p w14:paraId="7643F2FD">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与上年对比，202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年部门财务总收入</w:t>
      </w:r>
      <w:r>
        <w:rPr>
          <w:rFonts w:hint="eastAsia" w:ascii="Times New Roman" w:hAnsi="Times New Roman" w:eastAsia="仿宋" w:cs="Times New Roman"/>
          <w:b w:val="0"/>
          <w:color w:val="000000"/>
          <w:sz w:val="30"/>
          <w:szCs w:val="32"/>
        </w:rPr>
        <w:t>7772.39</w:t>
      </w:r>
      <w:r>
        <w:rPr>
          <w:rFonts w:ascii="Times New Roman" w:hAnsi="Times New Roman" w:eastAsia="仿宋" w:cs="Times New Roman"/>
          <w:b w:val="0"/>
          <w:color w:val="000000"/>
          <w:sz w:val="30"/>
          <w:szCs w:val="32"/>
        </w:rPr>
        <w:t>万元，其中：一般公共预算</w:t>
      </w:r>
      <w:r>
        <w:rPr>
          <w:rFonts w:hint="eastAsia" w:ascii="Times New Roman" w:hAnsi="Times New Roman" w:eastAsia="仿宋" w:cs="Times New Roman"/>
          <w:b w:val="0"/>
          <w:color w:val="000000"/>
          <w:sz w:val="30"/>
          <w:szCs w:val="32"/>
        </w:rPr>
        <w:t>7772.39</w:t>
      </w:r>
      <w:r>
        <w:rPr>
          <w:rFonts w:ascii="Times New Roman" w:hAnsi="Times New Roman" w:eastAsia="仿宋" w:cs="Times New Roman"/>
          <w:b w:val="0"/>
          <w:color w:val="000000"/>
          <w:sz w:val="30"/>
          <w:szCs w:val="32"/>
        </w:rPr>
        <w:t>万元，与上年对比</w:t>
      </w:r>
      <w:r>
        <w:rPr>
          <w:rFonts w:hint="eastAsia" w:ascii="Times New Roman" w:hAnsi="Times New Roman" w:eastAsia="仿宋" w:cs="Times New Roman"/>
          <w:b w:val="0"/>
          <w:color w:val="000000"/>
          <w:sz w:val="30"/>
          <w:szCs w:val="32"/>
          <w:lang w:val="en-US" w:eastAsia="zh-CN"/>
        </w:rPr>
        <w:t>减少109.67</w:t>
      </w:r>
      <w:r>
        <w:rPr>
          <w:rFonts w:ascii="Times New Roman" w:hAnsi="Times New Roman" w:eastAsia="仿宋" w:cs="Times New Roman"/>
          <w:b w:val="0"/>
          <w:color w:val="000000"/>
          <w:sz w:val="30"/>
          <w:szCs w:val="32"/>
        </w:rPr>
        <w:t>万元，</w:t>
      </w:r>
      <w:r>
        <w:rPr>
          <w:rFonts w:hint="eastAsia" w:ascii="Times New Roman" w:hAnsi="Times New Roman" w:eastAsia="仿宋" w:cs="Times New Roman"/>
          <w:b w:val="0"/>
          <w:color w:val="000000"/>
          <w:sz w:val="30"/>
          <w:szCs w:val="32"/>
          <w:lang w:val="en-US" w:eastAsia="zh-CN"/>
        </w:rPr>
        <w:t>下降</w:t>
      </w:r>
      <w:r>
        <w:rPr>
          <w:rFonts w:ascii="Times New Roman" w:hAnsi="Times New Roman" w:eastAsia="仿宋" w:cs="Times New Roman"/>
          <w:b w:val="0"/>
          <w:color w:val="000000"/>
          <w:sz w:val="30"/>
          <w:szCs w:val="32"/>
        </w:rPr>
        <w:t>为</w:t>
      </w:r>
      <w:r>
        <w:rPr>
          <w:rFonts w:hint="eastAsia" w:ascii="Times New Roman" w:hAnsi="Times New Roman" w:eastAsia="仿宋" w:cs="Times New Roman"/>
          <w:b w:val="0"/>
          <w:color w:val="000000"/>
          <w:sz w:val="30"/>
          <w:szCs w:val="32"/>
          <w:lang w:val="en-US" w:eastAsia="zh-CN"/>
        </w:rPr>
        <w:t>1.41</w:t>
      </w:r>
      <w:r>
        <w:rPr>
          <w:rFonts w:ascii="Times New Roman" w:hAnsi="Times New Roman" w:eastAsia="仿宋" w:cs="Times New Roman"/>
          <w:b w:val="0"/>
          <w:color w:val="000000"/>
          <w:sz w:val="30"/>
          <w:szCs w:val="32"/>
        </w:rPr>
        <w:t>%，</w:t>
      </w:r>
      <w:r>
        <w:rPr>
          <w:rFonts w:hint="eastAsia" w:ascii="Times New Roman" w:hAnsi="Times New Roman" w:eastAsia="仿宋" w:cs="Times New Roman"/>
          <w:b w:val="0"/>
          <w:color w:val="000000"/>
          <w:sz w:val="30"/>
          <w:szCs w:val="32"/>
          <w:lang w:val="en-US" w:eastAsia="zh-CN"/>
        </w:rPr>
        <w:t>主要原因分析</w:t>
      </w:r>
      <w:r>
        <w:rPr>
          <w:rFonts w:ascii="Times New Roman" w:hAnsi="Times New Roman" w:eastAsia="仿宋" w:cs="Times New Roman"/>
          <w:b w:val="0"/>
          <w:color w:val="000000"/>
          <w:sz w:val="30"/>
          <w:szCs w:val="32"/>
        </w:rPr>
        <w:t>：人员</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，各项保险缴费预算及各项经费预算随之</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w:t>
      </w:r>
    </w:p>
    <w:p w14:paraId="3C54FE55">
      <w:pPr>
        <w:pStyle w:val="4"/>
        <w:widowControl/>
        <w:spacing w:before="75" w:after="75"/>
        <w:ind w:firstLine="640"/>
        <w:rPr>
          <w:rFonts w:ascii="楷体_GB2312" w:eastAsia="仿宋" w:cs="楷体_GB2312"/>
          <w:b w:val="0"/>
          <w:color w:val="000000"/>
          <w:sz w:val="30"/>
          <w:szCs w:val="32"/>
        </w:rPr>
      </w:pPr>
      <w:r>
        <w:rPr>
          <w:rFonts w:ascii="楷体_GB2312" w:eastAsia="仿宋" w:cs="楷体_GB2312"/>
          <w:b w:val="0"/>
          <w:color w:val="000000"/>
          <w:sz w:val="30"/>
          <w:szCs w:val="32"/>
        </w:rPr>
        <w:t>（二）财政拨款收入情况</w:t>
      </w:r>
    </w:p>
    <w:p w14:paraId="346402AD">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年部门财政拨款收入</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万元，其中:本年收入</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 xml:space="preserve"> 万元，上年结转收入0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万元。本年收入中，一般公共预算财政拨款</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万元，政府性基金预算财政拨款0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万元，国有资本经营收益财政拨款0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w:t>
      </w:r>
    </w:p>
    <w:p w14:paraId="77B36730">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与上年对比，202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年部门财政拨款收入</w:t>
      </w:r>
      <w:r>
        <w:rPr>
          <w:rFonts w:hint="eastAsia" w:ascii="Times New Roman" w:hAnsi="Times New Roman" w:eastAsia="仿宋" w:cs="Times New Roman"/>
          <w:b w:val="0"/>
          <w:color w:val="000000"/>
          <w:sz w:val="30"/>
          <w:szCs w:val="32"/>
        </w:rPr>
        <w:t>7772.39</w:t>
      </w:r>
      <w:r>
        <w:rPr>
          <w:rFonts w:ascii="Times New Roman" w:hAnsi="Times New Roman" w:eastAsia="仿宋" w:cs="Times New Roman"/>
          <w:b w:val="0"/>
          <w:color w:val="000000"/>
          <w:sz w:val="30"/>
          <w:szCs w:val="32"/>
        </w:rPr>
        <w:t>万元，其中：一般公共预算</w:t>
      </w:r>
      <w:r>
        <w:rPr>
          <w:rFonts w:hint="eastAsia" w:ascii="Times New Roman" w:hAnsi="Times New Roman" w:eastAsia="仿宋" w:cs="Times New Roman"/>
          <w:b w:val="0"/>
          <w:color w:val="000000"/>
          <w:sz w:val="30"/>
          <w:szCs w:val="32"/>
        </w:rPr>
        <w:t>7772.39</w:t>
      </w:r>
      <w:r>
        <w:rPr>
          <w:rFonts w:ascii="Times New Roman" w:hAnsi="Times New Roman" w:eastAsia="仿宋" w:cs="Times New Roman"/>
          <w:b w:val="0"/>
          <w:color w:val="000000"/>
          <w:sz w:val="30"/>
          <w:szCs w:val="32"/>
        </w:rPr>
        <w:t>万元，与上年对比</w:t>
      </w:r>
      <w:r>
        <w:rPr>
          <w:rFonts w:hint="eastAsia" w:ascii="Times New Roman" w:hAnsi="Times New Roman" w:eastAsia="仿宋" w:cs="Times New Roman"/>
          <w:b w:val="0"/>
          <w:color w:val="000000"/>
          <w:sz w:val="30"/>
          <w:szCs w:val="32"/>
          <w:lang w:val="en-US" w:eastAsia="zh-CN"/>
        </w:rPr>
        <w:t>减少109.67</w:t>
      </w:r>
      <w:r>
        <w:rPr>
          <w:rFonts w:hint="eastAsia" w:ascii="Times New Roman" w:hAnsi="Times New Roman" w:eastAsia="仿宋" w:cs="Times New Roman"/>
          <w:b w:val="0"/>
          <w:color w:val="000000"/>
          <w:sz w:val="30"/>
          <w:szCs w:val="32"/>
        </w:rPr>
        <w:t>4</w:t>
      </w:r>
      <w:r>
        <w:rPr>
          <w:rFonts w:ascii="Times New Roman" w:hAnsi="Times New Roman" w:eastAsia="仿宋" w:cs="Times New Roman"/>
          <w:b w:val="0"/>
          <w:color w:val="000000"/>
          <w:sz w:val="30"/>
          <w:szCs w:val="32"/>
        </w:rPr>
        <w:t>万元，</w:t>
      </w:r>
      <w:r>
        <w:rPr>
          <w:rFonts w:hint="eastAsia" w:ascii="Times New Roman" w:hAnsi="Times New Roman" w:eastAsia="仿宋" w:cs="Times New Roman"/>
          <w:b w:val="0"/>
          <w:color w:val="000000"/>
          <w:sz w:val="30"/>
          <w:szCs w:val="32"/>
          <w:lang w:val="en-US" w:eastAsia="zh-CN"/>
        </w:rPr>
        <w:t>下降1</w:t>
      </w:r>
      <w:r>
        <w:rPr>
          <w:rFonts w:hint="eastAsia" w:ascii="Times New Roman" w:hAnsi="Times New Roman" w:eastAsia="仿宋" w:cs="Times New Roman"/>
          <w:b w:val="0"/>
          <w:color w:val="000000"/>
          <w:sz w:val="30"/>
          <w:szCs w:val="32"/>
        </w:rPr>
        <w:t>.4</w:t>
      </w:r>
      <w:r>
        <w:rPr>
          <w:rFonts w:hint="eastAsia" w:ascii="Times New Roman" w:hAnsi="Times New Roman" w:eastAsia="仿宋" w:cs="Times New Roman"/>
          <w:b w:val="0"/>
          <w:color w:val="000000"/>
          <w:sz w:val="30"/>
          <w:szCs w:val="32"/>
          <w:lang w:val="en-US" w:eastAsia="zh-CN"/>
        </w:rPr>
        <w:t>1</w:t>
      </w:r>
      <w:r>
        <w:rPr>
          <w:rFonts w:ascii="Times New Roman" w:hAnsi="Times New Roman" w:eastAsia="仿宋" w:cs="Times New Roman"/>
          <w:b w:val="0"/>
          <w:color w:val="000000"/>
          <w:sz w:val="30"/>
          <w:szCs w:val="32"/>
        </w:rPr>
        <w:t>%，</w:t>
      </w:r>
      <w:r>
        <w:rPr>
          <w:rFonts w:hint="eastAsia" w:ascii="Times New Roman" w:hAnsi="Times New Roman" w:eastAsia="仿宋" w:cs="Times New Roman"/>
          <w:b w:val="0"/>
          <w:color w:val="000000"/>
          <w:sz w:val="30"/>
          <w:szCs w:val="32"/>
          <w:lang w:val="en-US" w:eastAsia="zh-CN"/>
        </w:rPr>
        <w:t>主要原因分析</w:t>
      </w:r>
      <w:r>
        <w:rPr>
          <w:rFonts w:ascii="Times New Roman" w:hAnsi="Times New Roman" w:eastAsia="仿宋" w:cs="Times New Roman"/>
          <w:b w:val="0"/>
          <w:color w:val="000000"/>
          <w:sz w:val="30"/>
          <w:szCs w:val="32"/>
        </w:rPr>
        <w:t>：人员</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，各项保险缴费预算及各项经费预算随之</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w:t>
      </w:r>
    </w:p>
    <w:p w14:paraId="7BD327A5">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lang w:eastAsia="zh-CN"/>
        </w:rPr>
        <w:t>四、</w:t>
      </w:r>
      <w:r>
        <w:rPr>
          <w:rFonts w:ascii="黑体" w:hAnsi="黑体" w:eastAsia="黑体"/>
          <w:kern w:val="0"/>
          <w:sz w:val="32"/>
          <w:szCs w:val="32"/>
        </w:rPr>
        <w:t>预算单位支出情况</w:t>
      </w:r>
    </w:p>
    <w:p w14:paraId="48EA7859">
      <w:pPr>
        <w:pStyle w:val="4"/>
        <w:widowControl/>
        <w:spacing w:before="75" w:after="75"/>
        <w:ind w:firstLine="640"/>
        <w:rPr>
          <w:rFonts w:hint="default" w:ascii="Times New Roman" w:hAnsi="Times New Roman" w:eastAsia="仿宋" w:cs="Times New Roman"/>
          <w:b w:val="0"/>
          <w:color w:val="000000"/>
          <w:sz w:val="30"/>
          <w:szCs w:val="32"/>
          <w:lang w:val="en-US" w:eastAsia="zh-CN"/>
        </w:rPr>
      </w:pPr>
      <w:r>
        <w:rPr>
          <w:rFonts w:ascii="Times New Roman" w:hAnsi="Times New Roman" w:eastAsia="仿宋" w:cs="Times New Roman"/>
          <w:b w:val="0"/>
          <w:color w:val="000000"/>
          <w:sz w:val="30"/>
          <w:szCs w:val="32"/>
        </w:rPr>
        <w:t>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年部门预算总支出</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 xml:space="preserve">万元。财政拨款安排支出 </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万元，其中：基本支出</w:t>
      </w:r>
      <w:r>
        <w:rPr>
          <w:rFonts w:hint="eastAsia" w:ascii="Times New Roman" w:hAnsi="Times New Roman" w:eastAsia="仿宋" w:cs="Times New Roman"/>
          <w:b w:val="0"/>
          <w:color w:val="000000"/>
          <w:sz w:val="30"/>
          <w:szCs w:val="32"/>
          <w:lang w:val="en-US" w:eastAsia="zh-CN"/>
        </w:rPr>
        <w:t>7656.45</w:t>
      </w:r>
      <w:r>
        <w:rPr>
          <w:rFonts w:ascii="Times New Roman" w:hAnsi="Times New Roman" w:eastAsia="仿宋" w:cs="Times New Roman"/>
          <w:b w:val="0"/>
          <w:color w:val="000000"/>
          <w:sz w:val="30"/>
          <w:szCs w:val="32"/>
        </w:rPr>
        <w:t>万元，与上年对比</w:t>
      </w:r>
      <w:r>
        <w:rPr>
          <w:rFonts w:hint="eastAsia" w:ascii="Times New Roman" w:hAnsi="Times New Roman" w:eastAsia="仿宋" w:cs="Times New Roman"/>
          <w:b w:val="0"/>
          <w:color w:val="000000"/>
          <w:sz w:val="30"/>
          <w:szCs w:val="32"/>
          <w:lang w:val="en-US" w:eastAsia="zh-CN"/>
        </w:rPr>
        <w:t>减少109.67</w:t>
      </w:r>
      <w:r>
        <w:rPr>
          <w:rFonts w:ascii="Times New Roman" w:hAnsi="Times New Roman" w:eastAsia="仿宋" w:cs="Times New Roman"/>
          <w:b w:val="0"/>
          <w:color w:val="000000"/>
          <w:sz w:val="30"/>
          <w:szCs w:val="32"/>
        </w:rPr>
        <w:t>万元，</w:t>
      </w:r>
      <w:r>
        <w:rPr>
          <w:rFonts w:hint="eastAsia" w:ascii="Times New Roman" w:hAnsi="Times New Roman" w:eastAsia="仿宋" w:cs="Times New Roman"/>
          <w:b w:val="0"/>
          <w:color w:val="000000"/>
          <w:sz w:val="30"/>
          <w:szCs w:val="32"/>
          <w:lang w:val="en-US" w:eastAsia="zh-CN"/>
        </w:rPr>
        <w:t>下降</w:t>
      </w:r>
      <w:r>
        <w:rPr>
          <w:rFonts w:ascii="Times New Roman" w:hAnsi="Times New Roman" w:eastAsia="仿宋" w:cs="Times New Roman"/>
          <w:b w:val="0"/>
          <w:color w:val="000000"/>
          <w:sz w:val="30"/>
          <w:szCs w:val="32"/>
        </w:rPr>
        <w:t>为</w:t>
      </w:r>
      <w:r>
        <w:rPr>
          <w:rFonts w:hint="eastAsia" w:ascii="Times New Roman" w:hAnsi="Times New Roman" w:eastAsia="仿宋" w:cs="Times New Roman"/>
          <w:b w:val="0"/>
          <w:color w:val="000000"/>
          <w:sz w:val="30"/>
          <w:szCs w:val="32"/>
          <w:lang w:val="en-US" w:eastAsia="zh-CN"/>
        </w:rPr>
        <w:t>1.41</w:t>
      </w:r>
      <w:r>
        <w:rPr>
          <w:rFonts w:ascii="Times New Roman" w:hAnsi="Times New Roman" w:eastAsia="仿宋" w:cs="Times New Roman"/>
          <w:b w:val="0"/>
          <w:color w:val="000000"/>
          <w:sz w:val="30"/>
          <w:szCs w:val="32"/>
        </w:rPr>
        <w:t>%，</w:t>
      </w:r>
      <w:r>
        <w:rPr>
          <w:rFonts w:hint="eastAsia" w:ascii="Times New Roman" w:hAnsi="Times New Roman" w:eastAsia="仿宋" w:cs="Times New Roman"/>
          <w:b w:val="0"/>
          <w:color w:val="000000"/>
          <w:sz w:val="30"/>
          <w:szCs w:val="32"/>
          <w:lang w:val="en-US" w:eastAsia="zh-CN"/>
        </w:rPr>
        <w:t>主要原因分析</w:t>
      </w:r>
      <w:r>
        <w:rPr>
          <w:rFonts w:ascii="Times New Roman" w:hAnsi="Times New Roman" w:eastAsia="仿宋" w:cs="Times New Roman"/>
          <w:b w:val="0"/>
          <w:color w:val="000000"/>
          <w:sz w:val="30"/>
          <w:szCs w:val="32"/>
        </w:rPr>
        <w:t>：人员</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，各项保险缴费预算及各项经费预算随之</w:t>
      </w:r>
      <w:r>
        <w:rPr>
          <w:rFonts w:hint="eastAsia" w:ascii="Times New Roman" w:hAnsi="Times New Roman" w:eastAsia="仿宋" w:cs="Times New Roman"/>
          <w:b w:val="0"/>
          <w:color w:val="000000"/>
          <w:sz w:val="30"/>
          <w:szCs w:val="32"/>
          <w:lang w:val="en-US" w:eastAsia="zh-CN"/>
        </w:rPr>
        <w:t>减少</w:t>
      </w:r>
      <w:r>
        <w:rPr>
          <w:rFonts w:ascii="Times New Roman" w:hAnsi="Times New Roman" w:eastAsia="仿宋" w:cs="Times New Roman"/>
          <w:b w:val="0"/>
          <w:color w:val="000000"/>
          <w:sz w:val="30"/>
          <w:szCs w:val="32"/>
        </w:rPr>
        <w:t>；项目支出</w:t>
      </w:r>
      <w:r>
        <w:rPr>
          <w:rFonts w:hint="eastAsia" w:ascii="Times New Roman" w:hAnsi="Times New Roman" w:eastAsia="仿宋" w:cs="Times New Roman"/>
          <w:b w:val="0"/>
          <w:color w:val="000000"/>
          <w:sz w:val="30"/>
          <w:szCs w:val="32"/>
          <w:lang w:val="en-US" w:eastAsia="zh-CN"/>
        </w:rPr>
        <w:t>6.27</w:t>
      </w:r>
      <w:r>
        <w:rPr>
          <w:rFonts w:ascii="Times New Roman" w:hAnsi="Times New Roman" w:eastAsia="仿宋" w:cs="Times New Roman"/>
          <w:b w:val="0"/>
          <w:color w:val="000000"/>
          <w:sz w:val="30"/>
          <w:szCs w:val="32"/>
        </w:rPr>
        <w:t>万元，与上年对比增加</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万元，增</w:t>
      </w:r>
      <w:r>
        <w:rPr>
          <w:rFonts w:hint="eastAsia" w:ascii="Times New Roman" w:hAnsi="Times New Roman" w:eastAsia="仿宋" w:cs="Times New Roman"/>
          <w:b w:val="0"/>
          <w:color w:val="000000"/>
          <w:sz w:val="30"/>
          <w:szCs w:val="32"/>
          <w:lang w:val="en-US" w:eastAsia="zh-CN"/>
        </w:rPr>
        <w:t>长0.00</w:t>
      </w:r>
      <w:r>
        <w:rPr>
          <w:rFonts w:ascii="Times New Roman" w:hAnsi="Times New Roman" w:eastAsia="仿宋" w:cs="Times New Roman"/>
          <w:b w:val="0"/>
          <w:color w:val="000000"/>
          <w:sz w:val="30"/>
          <w:szCs w:val="32"/>
        </w:rPr>
        <w:t>%，</w:t>
      </w:r>
      <w:r>
        <w:rPr>
          <w:rFonts w:hint="eastAsia" w:ascii="Times New Roman" w:hAnsi="Times New Roman" w:eastAsia="仿宋" w:cs="Times New Roman"/>
          <w:b w:val="0"/>
          <w:color w:val="000000"/>
          <w:sz w:val="30"/>
          <w:szCs w:val="32"/>
          <w:lang w:val="en-US" w:eastAsia="zh-CN"/>
        </w:rPr>
        <w:t>无变动</w:t>
      </w:r>
      <w:r>
        <w:rPr>
          <w:rFonts w:ascii="Times New Roman" w:hAnsi="Times New Roman" w:eastAsia="仿宋" w:cs="Times New Roman"/>
          <w:b w:val="0"/>
          <w:color w:val="000000"/>
          <w:sz w:val="30"/>
          <w:szCs w:val="32"/>
        </w:rPr>
        <w:t>的主要原因</w:t>
      </w:r>
      <w:r>
        <w:rPr>
          <w:rFonts w:hint="eastAsia" w:ascii="Times New Roman" w:hAnsi="Times New Roman" w:eastAsia="仿宋" w:cs="Times New Roman"/>
          <w:b w:val="0"/>
          <w:color w:val="000000"/>
          <w:sz w:val="30"/>
          <w:szCs w:val="32"/>
          <w:lang w:val="en-US" w:eastAsia="zh-CN"/>
        </w:rPr>
        <w:t>分析</w:t>
      </w:r>
      <w:r>
        <w:rPr>
          <w:rFonts w:ascii="Times New Roman" w:hAnsi="Times New Roman" w:eastAsia="仿宋" w:cs="Times New Roman"/>
          <w:b w:val="0"/>
          <w:color w:val="000000"/>
          <w:sz w:val="30"/>
          <w:szCs w:val="32"/>
        </w:rPr>
        <w:t>：本年预算城乡义务教育学校公用经费及特殊教育学校公用经费</w:t>
      </w:r>
      <w:r>
        <w:rPr>
          <w:rFonts w:hint="eastAsia" w:ascii="Times New Roman" w:hAnsi="Times New Roman" w:eastAsia="仿宋" w:cs="Times New Roman"/>
          <w:b w:val="0"/>
          <w:color w:val="000000"/>
          <w:sz w:val="30"/>
          <w:szCs w:val="32"/>
          <w:lang w:val="en-US" w:eastAsia="zh-CN"/>
        </w:rPr>
        <w:t>人数及标准无变动。</w:t>
      </w:r>
    </w:p>
    <w:p w14:paraId="1AA52CBF">
      <w:pPr>
        <w:pStyle w:val="4"/>
        <w:widowControl/>
        <w:spacing w:before="75" w:after="75"/>
        <w:ind w:firstLine="640"/>
        <w:rPr>
          <w:rFonts w:hint="default" w:ascii="Times New Roman" w:hAnsi="Times New Roman" w:eastAsia="仿宋" w:cs="Times New Roman"/>
          <w:b w:val="0"/>
          <w:color w:val="000000"/>
          <w:sz w:val="30"/>
          <w:szCs w:val="32"/>
          <w:lang w:val="en-US" w:eastAsia="zh-CN"/>
        </w:rPr>
      </w:pPr>
      <w:r>
        <w:rPr>
          <w:rFonts w:ascii="Times New Roman" w:hAnsi="Times New Roman" w:eastAsia="仿宋" w:cs="Times New Roman"/>
          <w:b w:val="0"/>
          <w:color w:val="000000"/>
          <w:sz w:val="30"/>
          <w:szCs w:val="32"/>
        </w:rPr>
        <w:t>财政拨款安排支出按功能科目分类情况</w:t>
      </w:r>
      <w:r>
        <w:rPr>
          <w:rFonts w:hint="eastAsia" w:ascii="Times New Roman" w:hAnsi="Times New Roman" w:eastAsia="仿宋" w:cs="Times New Roman"/>
          <w:b w:val="0"/>
          <w:color w:val="000000"/>
          <w:sz w:val="30"/>
          <w:szCs w:val="32"/>
          <w:lang w:eastAsia="zh-CN"/>
        </w:rPr>
        <w:t>，</w:t>
      </w:r>
      <w:r>
        <w:rPr>
          <w:rFonts w:hint="eastAsia" w:ascii="Times New Roman" w:hAnsi="Times New Roman" w:eastAsia="仿宋" w:cs="Times New Roman"/>
          <w:b w:val="0"/>
          <w:color w:val="000000"/>
          <w:sz w:val="30"/>
          <w:szCs w:val="32"/>
          <w:lang w:val="en-US" w:eastAsia="zh-CN"/>
        </w:rPr>
        <w:t>主要用于：</w:t>
      </w:r>
    </w:p>
    <w:p w14:paraId="0297C731">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年部门预算总支出</w:t>
      </w:r>
      <w:r>
        <w:rPr>
          <w:rFonts w:hint="eastAsia" w:ascii="Times New Roman" w:hAnsi="Times New Roman" w:eastAsia="仿宋" w:cs="Times New Roman"/>
          <w:b w:val="0"/>
          <w:color w:val="000000"/>
          <w:sz w:val="30"/>
          <w:szCs w:val="32"/>
          <w:lang w:val="en-US" w:eastAsia="zh-CN"/>
        </w:rPr>
        <w:t>7662.72</w:t>
      </w:r>
      <w:r>
        <w:rPr>
          <w:rFonts w:ascii="Times New Roman" w:hAnsi="Times New Roman" w:eastAsia="仿宋" w:cs="Times New Roman"/>
          <w:b w:val="0"/>
          <w:color w:val="000000"/>
          <w:sz w:val="30"/>
          <w:szCs w:val="32"/>
        </w:rPr>
        <w:t>万元，按功能科目分类如下：</w:t>
      </w:r>
    </w:p>
    <w:p w14:paraId="32F8E2F9">
      <w:pPr>
        <w:widowControl/>
        <w:spacing w:line="560" w:lineRule="exact"/>
        <w:ind w:firstLine="600" w:firstLineChars="200"/>
        <w:rPr>
          <w:rFonts w:eastAsia="仿宋"/>
          <w:b w:val="0"/>
          <w:kern w:val="0"/>
          <w:sz w:val="30"/>
          <w:szCs w:val="32"/>
        </w:rPr>
      </w:pPr>
      <w:r>
        <w:rPr>
          <w:rFonts w:eastAsia="仿宋"/>
          <w:b w:val="0"/>
          <w:kern w:val="0"/>
          <w:sz w:val="30"/>
          <w:szCs w:val="32"/>
        </w:rPr>
        <w:t>2050203</w:t>
      </w:r>
      <w:r>
        <w:rPr>
          <w:rFonts w:hAnsi="仿宋_GB2312" w:eastAsia="仿宋"/>
          <w:b w:val="0"/>
          <w:kern w:val="0"/>
          <w:sz w:val="30"/>
          <w:szCs w:val="32"/>
        </w:rPr>
        <w:t>初中教育支出</w:t>
      </w:r>
      <w:r>
        <w:rPr>
          <w:rFonts w:hint="eastAsia" w:ascii="Times New Roman" w:hAnsi="Times New Roman" w:eastAsia="仿宋" w:cs="Times New Roman"/>
          <w:b w:val="0"/>
          <w:color w:val="000000"/>
          <w:sz w:val="30"/>
          <w:szCs w:val="32"/>
          <w:lang w:val="en-US" w:eastAsia="zh-CN"/>
        </w:rPr>
        <w:t>5619.86</w:t>
      </w:r>
      <w:r>
        <w:rPr>
          <w:rFonts w:hAnsi="仿宋_GB2312" w:eastAsia="仿宋"/>
          <w:b w:val="0"/>
          <w:kern w:val="0"/>
          <w:sz w:val="30"/>
          <w:szCs w:val="32"/>
        </w:rPr>
        <w:t>万元，主要用于保证初中教育教学正常运转运行及日常工作需求；</w:t>
      </w:r>
    </w:p>
    <w:p w14:paraId="11284520">
      <w:pPr>
        <w:widowControl/>
        <w:spacing w:line="560" w:lineRule="exact"/>
        <w:ind w:firstLine="600" w:firstLineChars="200"/>
        <w:rPr>
          <w:rFonts w:eastAsia="仿宋"/>
          <w:b w:val="0"/>
          <w:kern w:val="0"/>
          <w:sz w:val="30"/>
          <w:szCs w:val="32"/>
        </w:rPr>
      </w:pPr>
      <w:r>
        <w:rPr>
          <w:rFonts w:eastAsia="仿宋"/>
          <w:b w:val="0"/>
          <w:kern w:val="0"/>
          <w:sz w:val="30"/>
          <w:szCs w:val="32"/>
        </w:rPr>
        <w:t>2050701</w:t>
      </w:r>
      <w:r>
        <w:rPr>
          <w:rFonts w:hAnsi="仿宋_GB2312" w:eastAsia="仿宋"/>
          <w:b w:val="0"/>
          <w:kern w:val="0"/>
          <w:sz w:val="30"/>
          <w:szCs w:val="32"/>
        </w:rPr>
        <w:t>特殊学校教育支出</w:t>
      </w:r>
      <w:r>
        <w:rPr>
          <w:rFonts w:hint="eastAsia" w:eastAsia="仿宋"/>
          <w:b w:val="0"/>
          <w:kern w:val="0"/>
          <w:sz w:val="30"/>
          <w:szCs w:val="32"/>
          <w:lang w:val="en-US" w:eastAsia="zh-CN"/>
        </w:rPr>
        <w:t>0.11</w:t>
      </w:r>
      <w:r>
        <w:rPr>
          <w:rFonts w:hAnsi="仿宋_GB2312" w:eastAsia="仿宋"/>
          <w:b w:val="0"/>
          <w:kern w:val="0"/>
          <w:sz w:val="30"/>
          <w:szCs w:val="32"/>
        </w:rPr>
        <w:t>万元，主要用于保证特殊教育教学正常运转运行及日常工作需求；</w:t>
      </w:r>
    </w:p>
    <w:p w14:paraId="50F087DC">
      <w:pPr>
        <w:widowControl/>
        <w:spacing w:line="560" w:lineRule="exact"/>
        <w:ind w:firstLine="600" w:firstLineChars="200"/>
        <w:rPr>
          <w:rFonts w:eastAsia="仿宋"/>
          <w:b w:val="0"/>
          <w:kern w:val="0"/>
          <w:sz w:val="30"/>
          <w:szCs w:val="32"/>
        </w:rPr>
      </w:pPr>
      <w:r>
        <w:rPr>
          <w:rFonts w:eastAsia="仿宋"/>
          <w:b w:val="0"/>
          <w:kern w:val="0"/>
          <w:sz w:val="30"/>
          <w:szCs w:val="32"/>
        </w:rPr>
        <w:t>2080505</w:t>
      </w:r>
      <w:r>
        <w:rPr>
          <w:rFonts w:hAnsi="仿宋_GB2312" w:eastAsia="仿宋"/>
          <w:b w:val="0"/>
          <w:kern w:val="0"/>
          <w:sz w:val="30"/>
          <w:szCs w:val="32"/>
        </w:rPr>
        <w:t>机关事业单位基本养老保险缴费支出</w:t>
      </w:r>
      <w:r>
        <w:rPr>
          <w:rFonts w:hint="eastAsia" w:eastAsia="仿宋"/>
          <w:b w:val="0"/>
          <w:kern w:val="0"/>
          <w:sz w:val="30"/>
          <w:szCs w:val="32"/>
          <w:lang w:val="en-US" w:eastAsia="zh-CN"/>
        </w:rPr>
        <w:t>773.00</w:t>
      </w:r>
      <w:r>
        <w:rPr>
          <w:rFonts w:hAnsi="仿宋_GB2312" w:eastAsia="仿宋"/>
          <w:b w:val="0"/>
          <w:kern w:val="0"/>
          <w:sz w:val="30"/>
          <w:szCs w:val="32"/>
        </w:rPr>
        <w:t>万元，主要用于缴纳职工基本养老保险；</w:t>
      </w:r>
    </w:p>
    <w:p w14:paraId="3698D558">
      <w:pPr>
        <w:widowControl/>
        <w:spacing w:line="560" w:lineRule="exact"/>
        <w:ind w:firstLine="600" w:firstLineChars="200"/>
        <w:rPr>
          <w:rFonts w:eastAsia="仿宋"/>
          <w:b w:val="0"/>
          <w:kern w:val="0"/>
          <w:sz w:val="30"/>
          <w:szCs w:val="32"/>
        </w:rPr>
      </w:pPr>
      <w:r>
        <w:rPr>
          <w:rFonts w:eastAsia="仿宋"/>
          <w:b w:val="0"/>
          <w:kern w:val="0"/>
          <w:sz w:val="30"/>
          <w:szCs w:val="32"/>
        </w:rPr>
        <w:t>2080599</w:t>
      </w:r>
      <w:r>
        <w:rPr>
          <w:rFonts w:hAnsi="仿宋_GB2312" w:eastAsia="仿宋"/>
          <w:b w:val="0"/>
          <w:kern w:val="0"/>
          <w:sz w:val="30"/>
          <w:szCs w:val="32"/>
        </w:rPr>
        <w:t>其他行政事业单位养老支出</w:t>
      </w:r>
      <w:r>
        <w:rPr>
          <w:rFonts w:hint="eastAsia" w:eastAsia="仿宋"/>
          <w:b w:val="0"/>
          <w:kern w:val="0"/>
          <w:sz w:val="30"/>
          <w:szCs w:val="32"/>
        </w:rPr>
        <w:t>5.</w:t>
      </w:r>
      <w:r>
        <w:rPr>
          <w:rFonts w:hint="eastAsia" w:eastAsia="仿宋"/>
          <w:b w:val="0"/>
          <w:kern w:val="0"/>
          <w:sz w:val="30"/>
          <w:szCs w:val="32"/>
          <w:lang w:val="en-US" w:eastAsia="zh-CN"/>
        </w:rPr>
        <w:t>97</w:t>
      </w:r>
      <w:r>
        <w:rPr>
          <w:rFonts w:hAnsi="仿宋_GB2312" w:eastAsia="仿宋"/>
          <w:b w:val="0"/>
          <w:kern w:val="0"/>
          <w:sz w:val="30"/>
          <w:szCs w:val="32"/>
        </w:rPr>
        <w:t>万元，主要用于退休人员公用经费补助；</w:t>
      </w:r>
    </w:p>
    <w:p w14:paraId="203D6351">
      <w:pPr>
        <w:widowControl/>
        <w:spacing w:line="560" w:lineRule="exact"/>
        <w:ind w:firstLine="600" w:firstLineChars="200"/>
        <w:rPr>
          <w:rFonts w:eastAsia="仿宋"/>
          <w:b w:val="0"/>
          <w:kern w:val="0"/>
          <w:sz w:val="30"/>
          <w:szCs w:val="32"/>
        </w:rPr>
      </w:pPr>
      <w:r>
        <w:rPr>
          <w:rFonts w:eastAsia="仿宋"/>
          <w:b w:val="0"/>
          <w:kern w:val="0"/>
          <w:sz w:val="30"/>
          <w:szCs w:val="32"/>
        </w:rPr>
        <w:t>2080801</w:t>
      </w:r>
      <w:r>
        <w:rPr>
          <w:rFonts w:hAnsi="仿宋_GB2312" w:eastAsia="仿宋"/>
          <w:b w:val="0"/>
          <w:kern w:val="0"/>
          <w:sz w:val="30"/>
          <w:szCs w:val="32"/>
        </w:rPr>
        <w:t>死亡抚恤支出</w:t>
      </w:r>
      <w:r>
        <w:rPr>
          <w:rFonts w:hint="eastAsia" w:eastAsia="仿宋"/>
          <w:b w:val="0"/>
          <w:kern w:val="0"/>
          <w:sz w:val="30"/>
          <w:szCs w:val="32"/>
          <w:lang w:val="en-US" w:eastAsia="zh-CN"/>
        </w:rPr>
        <w:t>14.37</w:t>
      </w:r>
      <w:r>
        <w:rPr>
          <w:rFonts w:hAnsi="仿宋_GB2312" w:eastAsia="仿宋"/>
          <w:b w:val="0"/>
          <w:kern w:val="0"/>
          <w:sz w:val="30"/>
          <w:szCs w:val="32"/>
        </w:rPr>
        <w:t>万元，主要用于发放遗属遗孀人员补助；</w:t>
      </w:r>
    </w:p>
    <w:p w14:paraId="6E17E5CD">
      <w:pPr>
        <w:widowControl/>
        <w:spacing w:line="560" w:lineRule="exact"/>
        <w:ind w:firstLine="600" w:firstLineChars="200"/>
        <w:rPr>
          <w:rFonts w:eastAsia="仿宋"/>
          <w:b w:val="0"/>
          <w:kern w:val="0"/>
          <w:sz w:val="30"/>
          <w:szCs w:val="32"/>
        </w:rPr>
      </w:pPr>
      <w:r>
        <w:rPr>
          <w:rFonts w:eastAsia="仿宋"/>
          <w:b w:val="0"/>
          <w:kern w:val="0"/>
          <w:sz w:val="30"/>
          <w:szCs w:val="32"/>
        </w:rPr>
        <w:t>2101102</w:t>
      </w:r>
      <w:r>
        <w:rPr>
          <w:rFonts w:hAnsi="仿宋_GB2312" w:eastAsia="仿宋"/>
          <w:b w:val="0"/>
          <w:kern w:val="0"/>
          <w:sz w:val="30"/>
          <w:szCs w:val="32"/>
        </w:rPr>
        <w:t>事业单位医疗支出</w:t>
      </w:r>
      <w:r>
        <w:rPr>
          <w:rFonts w:hint="eastAsia" w:eastAsia="仿宋"/>
          <w:b w:val="0"/>
          <w:kern w:val="0"/>
          <w:sz w:val="30"/>
          <w:szCs w:val="32"/>
          <w:lang w:val="en-US" w:eastAsia="zh-CN"/>
        </w:rPr>
        <w:t>353.92</w:t>
      </w:r>
      <w:r>
        <w:rPr>
          <w:rFonts w:hAnsi="仿宋_GB2312" w:eastAsia="仿宋"/>
          <w:b w:val="0"/>
          <w:kern w:val="0"/>
          <w:sz w:val="30"/>
          <w:szCs w:val="32"/>
        </w:rPr>
        <w:t>万元，主要用于缴纳教职工基本医疗保险；</w:t>
      </w:r>
    </w:p>
    <w:p w14:paraId="25D7DF56">
      <w:pPr>
        <w:widowControl/>
        <w:spacing w:line="560" w:lineRule="exact"/>
        <w:ind w:firstLine="600" w:firstLineChars="200"/>
        <w:rPr>
          <w:rFonts w:eastAsia="仿宋"/>
          <w:b w:val="0"/>
          <w:kern w:val="0"/>
          <w:sz w:val="30"/>
          <w:szCs w:val="32"/>
        </w:rPr>
      </w:pPr>
      <w:r>
        <w:rPr>
          <w:rFonts w:eastAsia="仿宋"/>
          <w:b w:val="0"/>
          <w:kern w:val="0"/>
          <w:sz w:val="30"/>
          <w:szCs w:val="32"/>
        </w:rPr>
        <w:t>2101103</w:t>
      </w:r>
      <w:r>
        <w:rPr>
          <w:rFonts w:hAnsi="仿宋_GB2312" w:eastAsia="仿宋"/>
          <w:b w:val="0"/>
          <w:kern w:val="0"/>
          <w:sz w:val="30"/>
          <w:szCs w:val="32"/>
        </w:rPr>
        <w:t>公务员医疗支出</w:t>
      </w:r>
      <w:r>
        <w:rPr>
          <w:rFonts w:hint="eastAsia" w:eastAsia="仿宋"/>
          <w:b w:val="0"/>
          <w:kern w:val="0"/>
          <w:sz w:val="30"/>
          <w:szCs w:val="32"/>
          <w:lang w:val="en-US" w:eastAsia="zh-CN"/>
        </w:rPr>
        <w:t>269.84</w:t>
      </w:r>
      <w:r>
        <w:rPr>
          <w:rFonts w:hAnsi="仿宋_GB2312" w:eastAsia="仿宋"/>
          <w:b w:val="0"/>
          <w:kern w:val="0"/>
          <w:sz w:val="30"/>
          <w:szCs w:val="32"/>
        </w:rPr>
        <w:t>万元，主要用于缴纳教职工公务员医疗；</w:t>
      </w:r>
    </w:p>
    <w:p w14:paraId="659FB570">
      <w:pPr>
        <w:widowControl/>
        <w:spacing w:line="560" w:lineRule="exact"/>
        <w:ind w:firstLine="600" w:firstLineChars="200"/>
        <w:rPr>
          <w:rFonts w:eastAsia="仿宋"/>
          <w:b w:val="0"/>
          <w:kern w:val="0"/>
          <w:sz w:val="30"/>
          <w:szCs w:val="32"/>
        </w:rPr>
      </w:pPr>
      <w:r>
        <w:rPr>
          <w:rFonts w:eastAsia="仿宋"/>
          <w:b w:val="0"/>
          <w:kern w:val="0"/>
          <w:sz w:val="30"/>
          <w:szCs w:val="32"/>
        </w:rPr>
        <w:t>2101199</w:t>
      </w:r>
      <w:r>
        <w:rPr>
          <w:rFonts w:hAnsi="仿宋_GB2312" w:eastAsia="仿宋"/>
          <w:b w:val="0"/>
          <w:kern w:val="0"/>
          <w:sz w:val="30"/>
          <w:szCs w:val="32"/>
        </w:rPr>
        <w:t>其他行政事业单位医疗支出</w:t>
      </w:r>
      <w:r>
        <w:rPr>
          <w:rFonts w:hint="eastAsia" w:eastAsia="仿宋"/>
          <w:b w:val="0"/>
          <w:kern w:val="0"/>
          <w:sz w:val="30"/>
          <w:szCs w:val="32"/>
          <w:lang w:val="en-US" w:eastAsia="zh-CN"/>
        </w:rPr>
        <w:t>17.00</w:t>
      </w:r>
      <w:r>
        <w:rPr>
          <w:rFonts w:hAnsi="仿宋_GB2312" w:eastAsia="仿宋"/>
          <w:b w:val="0"/>
          <w:kern w:val="0"/>
          <w:sz w:val="30"/>
          <w:szCs w:val="32"/>
        </w:rPr>
        <w:t>万元，主要用于缴纳教职工工伤、大病保险；</w:t>
      </w:r>
    </w:p>
    <w:p w14:paraId="3B0089AA">
      <w:pPr>
        <w:widowControl/>
        <w:spacing w:line="560" w:lineRule="exact"/>
        <w:ind w:firstLine="600" w:firstLineChars="200"/>
        <w:rPr>
          <w:rFonts w:eastAsia="仿宋"/>
          <w:b w:val="0"/>
          <w:kern w:val="0"/>
          <w:sz w:val="30"/>
          <w:szCs w:val="32"/>
        </w:rPr>
      </w:pPr>
      <w:r>
        <w:rPr>
          <w:rFonts w:eastAsia="仿宋"/>
          <w:b w:val="0"/>
          <w:kern w:val="0"/>
          <w:sz w:val="30"/>
          <w:szCs w:val="32"/>
        </w:rPr>
        <w:t>2210201</w:t>
      </w:r>
      <w:r>
        <w:rPr>
          <w:rFonts w:hAnsi="仿宋_GB2312" w:eastAsia="仿宋"/>
          <w:b w:val="0"/>
          <w:kern w:val="0"/>
          <w:sz w:val="30"/>
          <w:szCs w:val="32"/>
        </w:rPr>
        <w:t>住房公积金支出</w:t>
      </w:r>
      <w:r>
        <w:rPr>
          <w:rFonts w:hint="eastAsia" w:eastAsia="仿宋"/>
          <w:b w:val="0"/>
          <w:kern w:val="0"/>
          <w:sz w:val="30"/>
          <w:szCs w:val="32"/>
          <w:lang w:val="en-US" w:eastAsia="zh-CN"/>
        </w:rPr>
        <w:t>608.66</w:t>
      </w:r>
      <w:r>
        <w:rPr>
          <w:rFonts w:hAnsi="仿宋_GB2312" w:eastAsia="仿宋"/>
          <w:b w:val="0"/>
          <w:kern w:val="0"/>
          <w:sz w:val="30"/>
          <w:szCs w:val="32"/>
        </w:rPr>
        <w:t>万元，主要用于缴纳教职工住房公积金。</w:t>
      </w:r>
    </w:p>
    <w:p w14:paraId="4CDDFBCB">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五、州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20340D9B">
      <w:pPr>
        <w:pStyle w:val="4"/>
        <w:widowControl/>
        <w:numPr>
          <w:ilvl w:val="0"/>
          <w:numId w:val="1"/>
        </w:numPr>
        <w:spacing w:before="75" w:after="75"/>
        <w:ind w:firstLine="64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与中央配套事项</w:t>
      </w:r>
    </w:p>
    <w:p w14:paraId="45485D27">
      <w:pPr>
        <w:pStyle w:val="4"/>
        <w:widowControl/>
        <w:spacing w:before="75" w:after="75"/>
        <w:ind w:left="64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香格里拉市第一中学</w:t>
      </w:r>
      <w:r>
        <w:rPr>
          <w:rFonts w:hint="eastAsia" w:ascii="Times New Roman" w:hAnsi="Times New Roman" w:eastAsia="仿宋" w:cs="Times New Roman"/>
          <w:b w:val="0"/>
          <w:color w:val="000000"/>
          <w:sz w:val="30"/>
          <w:szCs w:val="32"/>
          <w:lang w:val="en-US" w:eastAsia="zh-CN"/>
        </w:rPr>
        <w:t>2025年</w:t>
      </w:r>
      <w:r>
        <w:rPr>
          <w:rFonts w:hint="eastAsia" w:ascii="Times New Roman" w:hAnsi="Times New Roman" w:eastAsia="仿宋" w:cs="Times New Roman"/>
          <w:b w:val="0"/>
          <w:color w:val="000000"/>
          <w:sz w:val="30"/>
          <w:szCs w:val="32"/>
        </w:rPr>
        <w:t>无与中央配套事项。</w:t>
      </w:r>
    </w:p>
    <w:p w14:paraId="1B831882">
      <w:pPr>
        <w:pStyle w:val="4"/>
        <w:widowControl/>
        <w:numPr>
          <w:ilvl w:val="0"/>
          <w:numId w:val="1"/>
        </w:numPr>
        <w:spacing w:before="75" w:after="75"/>
        <w:ind w:firstLine="64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按既定政策标准测算补助事项</w:t>
      </w:r>
    </w:p>
    <w:p w14:paraId="37F2DC30">
      <w:pPr>
        <w:pStyle w:val="4"/>
        <w:widowControl/>
        <w:spacing w:before="75" w:after="75"/>
        <w:ind w:left="64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香格里拉市第一中学</w:t>
      </w:r>
      <w:r>
        <w:rPr>
          <w:rFonts w:hint="eastAsia" w:ascii="Times New Roman" w:hAnsi="Times New Roman" w:eastAsia="仿宋" w:cs="Times New Roman"/>
          <w:b w:val="0"/>
          <w:color w:val="000000"/>
          <w:sz w:val="30"/>
          <w:szCs w:val="32"/>
          <w:lang w:val="en-US" w:eastAsia="zh-CN"/>
        </w:rPr>
        <w:t>2025年</w:t>
      </w:r>
      <w:r>
        <w:rPr>
          <w:rFonts w:hint="eastAsia" w:ascii="Times New Roman" w:hAnsi="Times New Roman" w:eastAsia="仿宋" w:cs="Times New Roman"/>
          <w:b w:val="0"/>
          <w:color w:val="000000"/>
          <w:sz w:val="30"/>
          <w:szCs w:val="32"/>
        </w:rPr>
        <w:t>无按既定政策标准测算补助事项。</w:t>
      </w:r>
    </w:p>
    <w:p w14:paraId="7882786C">
      <w:pPr>
        <w:pStyle w:val="4"/>
        <w:widowControl/>
        <w:numPr>
          <w:ilvl w:val="0"/>
          <w:numId w:val="1"/>
        </w:numPr>
        <w:spacing w:before="75" w:after="75"/>
        <w:ind w:firstLine="64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经济社会事业发展事项</w:t>
      </w:r>
    </w:p>
    <w:p w14:paraId="0F0445D9">
      <w:pPr>
        <w:pStyle w:val="4"/>
        <w:widowControl/>
        <w:spacing w:before="75" w:after="75"/>
        <w:ind w:firstLine="600" w:firstLineChars="200"/>
        <w:rPr>
          <w:rFonts w:ascii="Times New Roman" w:hAnsi="Times New Roman" w:eastAsia="仿宋" w:cs="Times New Roman"/>
          <w:b w:val="0"/>
          <w:color w:val="000000"/>
          <w:sz w:val="30"/>
          <w:szCs w:val="32"/>
        </w:rPr>
      </w:pPr>
      <w:r>
        <w:rPr>
          <w:rFonts w:hint="eastAsia" w:ascii="Times New Roman" w:hAnsi="Times New Roman" w:eastAsia="仿宋" w:cs="Times New Roman"/>
          <w:b w:val="0"/>
          <w:color w:val="000000"/>
          <w:sz w:val="30"/>
          <w:szCs w:val="32"/>
        </w:rPr>
        <w:t>香格里拉市第一中学</w:t>
      </w:r>
      <w:r>
        <w:rPr>
          <w:rFonts w:hint="eastAsia" w:ascii="Times New Roman" w:hAnsi="Times New Roman" w:eastAsia="仿宋" w:cs="Times New Roman"/>
          <w:b w:val="0"/>
          <w:color w:val="000000"/>
          <w:sz w:val="30"/>
          <w:szCs w:val="32"/>
          <w:lang w:val="en-US" w:eastAsia="zh-CN"/>
        </w:rPr>
        <w:t>2025年</w:t>
      </w:r>
      <w:r>
        <w:rPr>
          <w:rFonts w:hint="eastAsia" w:ascii="Times New Roman" w:hAnsi="Times New Roman" w:eastAsia="仿宋" w:cs="Times New Roman"/>
          <w:b w:val="0"/>
          <w:color w:val="000000"/>
          <w:sz w:val="30"/>
          <w:szCs w:val="32"/>
        </w:rPr>
        <w:t>无经济社会事业发展事项。</w:t>
      </w:r>
    </w:p>
    <w:p w14:paraId="695D80F7">
      <w:pPr>
        <w:pStyle w:val="4"/>
        <w:widowControl/>
        <w:spacing w:before="75" w:after="75"/>
        <w:ind w:left="640"/>
        <w:rPr>
          <w:rFonts w:ascii="Times New Roman" w:hAnsi="Times New Roman" w:eastAsia="仿宋" w:cs="Times New Roman"/>
          <w:b w:val="0"/>
          <w:color w:val="000000"/>
          <w:sz w:val="30"/>
          <w:szCs w:val="32"/>
        </w:rPr>
      </w:pPr>
    </w:p>
    <w:p w14:paraId="1770164F">
      <w:pPr>
        <w:pStyle w:val="4"/>
        <w:widowControl/>
        <w:spacing w:before="75" w:after="75"/>
        <w:ind w:firstLine="640"/>
        <w:rPr>
          <w:rFonts w:ascii="黑体" w:hAnsi="宋体" w:eastAsia="仿宋" w:cs="黑体"/>
          <w:b w:val="0"/>
          <w:color w:val="000000"/>
          <w:sz w:val="30"/>
          <w:szCs w:val="32"/>
        </w:rPr>
      </w:pPr>
    </w:p>
    <w:p w14:paraId="3D0B06D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3048D59F">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根据《中华人民共和国政府采购法》的有关规定，编制了政府采购预算，共涉及采购项目</w:t>
      </w:r>
      <w:r>
        <w:rPr>
          <w:rFonts w:hint="eastAsia" w:ascii="Times New Roman" w:hAnsi="Times New Roman" w:eastAsia="仿宋" w:cs="Times New Roman"/>
          <w:b w:val="0"/>
          <w:color w:val="000000"/>
          <w:sz w:val="30"/>
          <w:szCs w:val="32"/>
          <w:lang w:val="en-US" w:eastAsia="zh-CN"/>
        </w:rPr>
        <w:t>3</w:t>
      </w:r>
      <w:r>
        <w:rPr>
          <w:rFonts w:ascii="Times New Roman" w:hAnsi="Times New Roman" w:eastAsia="仿宋" w:cs="Times New Roman"/>
          <w:b w:val="0"/>
          <w:color w:val="000000"/>
          <w:sz w:val="30"/>
          <w:szCs w:val="32"/>
        </w:rPr>
        <w:t>个，政府采购预算总额</w:t>
      </w:r>
      <w:r>
        <w:rPr>
          <w:rFonts w:hint="eastAsia" w:ascii="Times New Roman" w:hAnsi="Times New Roman" w:eastAsia="仿宋" w:cs="Times New Roman"/>
          <w:b w:val="0"/>
          <w:color w:val="000000"/>
          <w:sz w:val="30"/>
          <w:szCs w:val="32"/>
          <w:lang w:val="en-US" w:eastAsia="zh-CN"/>
        </w:rPr>
        <w:t>13.00</w:t>
      </w:r>
      <w:r>
        <w:rPr>
          <w:rFonts w:ascii="Times New Roman" w:hAnsi="Times New Roman" w:eastAsia="仿宋" w:cs="Times New Roman"/>
          <w:b w:val="0"/>
          <w:color w:val="000000"/>
          <w:sz w:val="30"/>
          <w:szCs w:val="32"/>
        </w:rPr>
        <w:t>万元，其中：政府采购货物预算</w:t>
      </w:r>
      <w:r>
        <w:rPr>
          <w:rFonts w:hint="eastAsia" w:ascii="Times New Roman" w:hAnsi="Times New Roman" w:eastAsia="仿宋" w:cs="Times New Roman"/>
          <w:b w:val="0"/>
          <w:color w:val="000000"/>
          <w:sz w:val="30"/>
          <w:szCs w:val="32"/>
          <w:lang w:val="en-US" w:eastAsia="zh-CN"/>
        </w:rPr>
        <w:t>13.00</w:t>
      </w:r>
      <w:r>
        <w:rPr>
          <w:rFonts w:ascii="Times New Roman" w:hAnsi="Times New Roman" w:eastAsia="仿宋" w:cs="Times New Roman"/>
          <w:b w:val="0"/>
          <w:color w:val="000000"/>
          <w:sz w:val="30"/>
          <w:szCs w:val="32"/>
        </w:rPr>
        <w:t>万元、政府采购服务预算</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万元、政府采购工程预算0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w:t>
      </w:r>
    </w:p>
    <w:p w14:paraId="0164646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077CCC9F">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香格里拉市第一中学202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年一般公共预算财政拨款“三公”经费预算合计</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万元，较上年减少</w:t>
      </w:r>
      <w:r>
        <w:rPr>
          <w:rFonts w:hint="eastAsia" w:ascii="Times New Roman" w:hAnsi="Times New Roman" w:eastAsia="仿宋" w:cs="Times New Roman"/>
          <w:b w:val="0"/>
          <w:color w:val="000000"/>
          <w:sz w:val="30"/>
          <w:szCs w:val="32"/>
          <w:lang w:val="en-US" w:eastAsia="zh-CN"/>
        </w:rPr>
        <w:t>8</w:t>
      </w:r>
      <w:r>
        <w:rPr>
          <w:rFonts w:ascii="Times New Roman" w:hAnsi="Times New Roman" w:eastAsia="仿宋" w:cs="Times New Roman"/>
          <w:b w:val="0"/>
          <w:color w:val="000000"/>
          <w:sz w:val="30"/>
          <w:szCs w:val="32"/>
        </w:rPr>
        <w:t>.00万元，下降</w:t>
      </w:r>
      <w:r>
        <w:rPr>
          <w:rFonts w:hint="eastAsia" w:ascii="Times New Roman" w:hAnsi="Times New Roman" w:eastAsia="仿宋" w:cs="Times New Roman"/>
          <w:b w:val="0"/>
          <w:color w:val="000000"/>
          <w:sz w:val="30"/>
          <w:szCs w:val="32"/>
          <w:lang w:val="en-US" w:eastAsia="zh-CN"/>
        </w:rPr>
        <w:t>100.00</w:t>
      </w:r>
      <w:r>
        <w:rPr>
          <w:rFonts w:ascii="Times New Roman" w:hAnsi="Times New Roman" w:eastAsia="仿宋" w:cs="Times New Roman"/>
          <w:b w:val="0"/>
          <w:color w:val="000000"/>
          <w:sz w:val="30"/>
          <w:szCs w:val="32"/>
        </w:rPr>
        <w:t>%，具体变动情况如下：</w:t>
      </w:r>
    </w:p>
    <w:p w14:paraId="107DCA7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54621556">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香格里拉市第一中学202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年因公出国（境）费预算为0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万元，较上年增加0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万元，增长0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%，共计安排因公出国（境）团组0个，因公出国（境）0人次</w:t>
      </w:r>
      <w:r>
        <w:rPr>
          <w:rFonts w:hint="eastAsia" w:ascii="Times New Roman" w:hAnsi="Times New Roman" w:eastAsia="仿宋" w:cs="Times New Roman"/>
          <w:b w:val="0"/>
          <w:color w:val="000000"/>
          <w:sz w:val="30"/>
          <w:szCs w:val="32"/>
        </w:rPr>
        <w:t>，与上年对比无变化。</w:t>
      </w:r>
    </w:p>
    <w:p w14:paraId="2BD3910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2B89EAE7">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香格里拉市第一中学202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年公务接待费预算为</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万元，较上年减少0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万元，下降0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%，国内公务接待批次为3次，共计接待300人次。</w:t>
      </w:r>
      <w:r>
        <w:rPr>
          <w:rFonts w:hint="eastAsia" w:ascii="Times New Roman" w:hAnsi="Times New Roman" w:eastAsia="仿宋" w:cs="Times New Roman"/>
          <w:b w:val="0"/>
          <w:color w:val="000000"/>
          <w:sz w:val="30"/>
          <w:szCs w:val="32"/>
        </w:rPr>
        <w:t>与上年对比无变化。</w:t>
      </w:r>
    </w:p>
    <w:p w14:paraId="76455918">
      <w:pPr>
        <w:pStyle w:val="4"/>
        <w:widowControl/>
        <w:spacing w:before="75" w:after="75"/>
        <w:rPr>
          <w:rFonts w:ascii="Times New Roman" w:hAnsi="Times New Roman" w:eastAsia="仿宋" w:cs="Times New Roman"/>
          <w:b w:val="0"/>
          <w:color w:val="000000"/>
          <w:sz w:val="30"/>
          <w:szCs w:val="32"/>
        </w:rPr>
      </w:pPr>
    </w:p>
    <w:p w14:paraId="69BCBCC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7837A4B0">
      <w:pPr>
        <w:pStyle w:val="4"/>
        <w:widowControl/>
        <w:spacing w:before="75" w:after="75"/>
        <w:ind w:firstLine="64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香格里拉市第</w:t>
      </w:r>
      <w:r>
        <w:rPr>
          <w:rFonts w:hint="eastAsia" w:ascii="Times New Roman" w:hAnsi="Times New Roman" w:eastAsia="仿宋" w:cs="Times New Roman"/>
          <w:b w:val="0"/>
          <w:color w:val="000000"/>
          <w:sz w:val="30"/>
          <w:szCs w:val="32"/>
          <w:lang w:val="en-US" w:eastAsia="zh-CN"/>
        </w:rPr>
        <w:t>一</w:t>
      </w:r>
      <w:r>
        <w:rPr>
          <w:rFonts w:ascii="Times New Roman" w:hAnsi="Times New Roman" w:eastAsia="仿宋" w:cs="Times New Roman"/>
          <w:b w:val="0"/>
          <w:color w:val="000000"/>
          <w:sz w:val="30"/>
          <w:szCs w:val="32"/>
        </w:rPr>
        <w:t>中学202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年公务用车购置及运行维护费为</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万元，较上年减少</w:t>
      </w:r>
      <w:r>
        <w:rPr>
          <w:rFonts w:hint="eastAsia" w:ascii="Times New Roman" w:hAnsi="Times New Roman" w:eastAsia="仿宋" w:cs="Times New Roman"/>
          <w:b w:val="0"/>
          <w:color w:val="000000"/>
          <w:sz w:val="30"/>
          <w:szCs w:val="32"/>
          <w:lang w:val="en-US" w:eastAsia="zh-CN"/>
        </w:rPr>
        <w:t>4.00</w:t>
      </w:r>
      <w:r>
        <w:rPr>
          <w:rFonts w:ascii="Times New Roman" w:hAnsi="Times New Roman" w:eastAsia="仿宋" w:cs="Times New Roman"/>
          <w:b w:val="0"/>
          <w:color w:val="000000"/>
          <w:sz w:val="30"/>
          <w:szCs w:val="32"/>
        </w:rPr>
        <w:t>万元，下降</w:t>
      </w:r>
      <w:r>
        <w:rPr>
          <w:rFonts w:hint="eastAsia" w:ascii="Times New Roman" w:hAnsi="Times New Roman" w:eastAsia="仿宋" w:cs="Times New Roman"/>
          <w:b w:val="0"/>
          <w:color w:val="000000"/>
          <w:sz w:val="30"/>
          <w:szCs w:val="32"/>
          <w:lang w:val="en-US" w:eastAsia="zh-CN"/>
        </w:rPr>
        <w:t>100.00</w:t>
      </w:r>
      <w:r>
        <w:rPr>
          <w:rFonts w:ascii="Times New Roman" w:hAnsi="Times New Roman" w:eastAsia="仿宋" w:cs="Times New Roman"/>
          <w:b w:val="0"/>
          <w:color w:val="000000"/>
          <w:sz w:val="30"/>
          <w:szCs w:val="32"/>
        </w:rPr>
        <w:t>%。其中：公务用车购置费0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万元，较上年增加0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万元，增长0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%；公务用车运行维护费</w:t>
      </w:r>
      <w:r>
        <w:rPr>
          <w:rFonts w:hint="eastAsia" w:ascii="Times New Roman" w:hAnsi="Times New Roman" w:eastAsia="仿宋" w:cs="Times New Roman"/>
          <w:b w:val="0"/>
          <w:color w:val="000000"/>
          <w:sz w:val="30"/>
          <w:szCs w:val="32"/>
          <w:lang w:val="en-US" w:eastAsia="zh-CN"/>
        </w:rPr>
        <w:t>0.00</w:t>
      </w:r>
      <w:r>
        <w:rPr>
          <w:rFonts w:ascii="Times New Roman" w:hAnsi="Times New Roman" w:eastAsia="仿宋" w:cs="Times New Roman"/>
          <w:b w:val="0"/>
          <w:color w:val="000000"/>
          <w:sz w:val="30"/>
          <w:szCs w:val="32"/>
        </w:rPr>
        <w:t>万元，较上年减少</w:t>
      </w:r>
      <w:r>
        <w:rPr>
          <w:rFonts w:hint="eastAsia" w:ascii="Times New Roman" w:hAnsi="Times New Roman" w:eastAsia="仿宋" w:cs="Times New Roman"/>
          <w:b w:val="0"/>
          <w:color w:val="000000"/>
          <w:sz w:val="30"/>
          <w:szCs w:val="32"/>
          <w:lang w:val="en-US" w:eastAsia="zh-CN"/>
        </w:rPr>
        <w:t>4.00</w:t>
      </w:r>
      <w:r>
        <w:rPr>
          <w:rFonts w:ascii="Times New Roman" w:hAnsi="Times New Roman" w:eastAsia="仿宋" w:cs="Times New Roman"/>
          <w:b w:val="0"/>
          <w:color w:val="000000"/>
          <w:sz w:val="30"/>
          <w:szCs w:val="32"/>
        </w:rPr>
        <w:t>万元，下降</w:t>
      </w:r>
      <w:r>
        <w:rPr>
          <w:rFonts w:hint="eastAsia" w:ascii="Times New Roman" w:hAnsi="Times New Roman" w:eastAsia="仿宋" w:cs="Times New Roman"/>
          <w:b w:val="0"/>
          <w:color w:val="000000"/>
          <w:sz w:val="30"/>
          <w:szCs w:val="32"/>
          <w:lang w:val="en-US" w:eastAsia="zh-CN"/>
        </w:rPr>
        <w:t>100.00</w:t>
      </w:r>
      <w:r>
        <w:rPr>
          <w:rFonts w:ascii="Times New Roman" w:hAnsi="Times New Roman" w:eastAsia="仿宋" w:cs="Times New Roman"/>
          <w:b w:val="0"/>
          <w:color w:val="000000"/>
          <w:sz w:val="30"/>
          <w:szCs w:val="32"/>
        </w:rPr>
        <w:t>%。共计购置公务用车0辆，年末公务用车保有量为2辆。</w:t>
      </w:r>
      <w:r>
        <w:rPr>
          <w:rFonts w:hint="eastAsia" w:ascii="Times New Roman" w:hAnsi="Times New Roman" w:eastAsia="仿宋" w:cs="Times New Roman"/>
          <w:b w:val="0"/>
          <w:color w:val="000000"/>
          <w:sz w:val="30"/>
          <w:szCs w:val="32"/>
        </w:rPr>
        <w:t>与上年对比</w:t>
      </w:r>
      <w:r>
        <w:rPr>
          <w:rFonts w:hint="eastAsia" w:ascii="Times New Roman" w:hAnsi="Times New Roman" w:eastAsia="仿宋" w:cs="Times New Roman"/>
          <w:b w:val="0"/>
          <w:color w:val="000000"/>
          <w:sz w:val="30"/>
          <w:szCs w:val="32"/>
          <w:lang w:val="en-US" w:eastAsia="zh-CN"/>
        </w:rPr>
        <w:t>无变动</w:t>
      </w:r>
      <w:r>
        <w:rPr>
          <w:rFonts w:hint="eastAsia" w:ascii="Times New Roman" w:hAnsi="Times New Roman" w:eastAsia="仿宋" w:cs="Times New Roman"/>
          <w:b w:val="0"/>
          <w:color w:val="000000"/>
          <w:sz w:val="30"/>
          <w:szCs w:val="32"/>
        </w:rPr>
        <w:t>。</w:t>
      </w:r>
    </w:p>
    <w:p w14:paraId="101E00A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1A80A0B2">
      <w:pPr>
        <w:pStyle w:val="4"/>
        <w:widowControl/>
        <w:spacing w:before="75" w:after="75"/>
        <w:ind w:firstLine="696"/>
        <w:rPr>
          <w:rFonts w:ascii="仿宋_GB2312" w:eastAsia="仿宋" w:cs="仿宋_GB2312"/>
          <w:b w:val="0"/>
          <w:color w:val="000000"/>
          <w:sz w:val="30"/>
          <w:szCs w:val="32"/>
        </w:rPr>
      </w:pPr>
      <w:r>
        <w:rPr>
          <w:rFonts w:ascii="仿宋_GB2312" w:eastAsia="仿宋" w:cs="仿宋_GB2312"/>
          <w:b w:val="0"/>
          <w:color w:val="000000"/>
          <w:sz w:val="30"/>
          <w:szCs w:val="32"/>
        </w:rPr>
        <w:t>详见附件1内05-2表。</w:t>
      </w:r>
    </w:p>
    <w:p w14:paraId="26E2B027">
      <w:pPr>
        <w:pStyle w:val="4"/>
        <w:widowControl/>
        <w:spacing w:before="75" w:after="75"/>
        <w:ind w:firstLine="696"/>
        <w:rPr>
          <w:rFonts w:ascii="仿宋_GB2312" w:eastAsia="仿宋" w:cs="仿宋_GB2312"/>
          <w:b w:val="0"/>
          <w:color w:val="000000"/>
          <w:sz w:val="30"/>
          <w:szCs w:val="32"/>
        </w:rPr>
      </w:pPr>
      <w:r>
        <w:rPr>
          <w:rFonts w:hint="eastAsia" w:ascii="仿宋_GB2312" w:eastAsia="仿宋" w:cs="仿宋_GB2312"/>
          <w:b w:val="0"/>
          <w:color w:val="000000"/>
          <w:sz w:val="30"/>
          <w:szCs w:val="32"/>
        </w:rPr>
        <w:t>香格里拉市第一中学2024年无财政部门的重点项目，项目支出绩效目标表05-2中是本单位所有项目，但不一定是重点项目。</w:t>
      </w:r>
    </w:p>
    <w:p w14:paraId="3499861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7ED33EC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5BF5471F">
      <w:pPr>
        <w:pStyle w:val="4"/>
        <w:widowControl/>
        <w:spacing w:before="75" w:after="75"/>
        <w:ind w:firstLine="640"/>
        <w:rPr>
          <w:rFonts w:ascii="仿宋_GB2312" w:eastAsia="仿宋" w:cs="仿宋_GB2312"/>
          <w:b w:val="0"/>
          <w:color w:val="000000"/>
          <w:sz w:val="30"/>
          <w:szCs w:val="32"/>
        </w:rPr>
      </w:pPr>
      <w:r>
        <w:rPr>
          <w:rFonts w:ascii="仿宋_GB2312" w:eastAsia="仿宋" w:cs="仿宋_GB2312"/>
          <w:b w:val="0"/>
          <w:color w:val="000000"/>
          <w:sz w:val="30"/>
          <w:szCs w:val="32"/>
        </w:rPr>
        <w:t>一般预算财政支出：是指各级政府对取得的一般预算收入有计划地分配和使用而安排拨付的支出。主要包括地方级财政收入安排的支出，中央和省的各项补助收入安排的支出等。</w:t>
      </w:r>
    </w:p>
    <w:p w14:paraId="11B2F0C7">
      <w:pPr>
        <w:pStyle w:val="4"/>
        <w:widowControl/>
        <w:spacing w:before="75" w:after="75"/>
        <w:ind w:firstLine="640"/>
        <w:rPr>
          <w:rFonts w:ascii="仿宋_GB2312" w:eastAsia="仿宋" w:cs="仿宋_GB2312"/>
          <w:b w:val="0"/>
          <w:color w:val="000000"/>
          <w:sz w:val="30"/>
          <w:szCs w:val="32"/>
        </w:rPr>
      </w:pPr>
      <w:r>
        <w:rPr>
          <w:rFonts w:ascii="仿宋_GB2312" w:eastAsia="仿宋" w:cs="仿宋_GB2312"/>
          <w:b w:val="0"/>
          <w:color w:val="000000"/>
          <w:sz w:val="30"/>
          <w:szCs w:val="32"/>
        </w:rPr>
        <w:t>基本支出：指为保障机构正常运转、完成日常工作任务而发生的各项支出。</w:t>
      </w:r>
    </w:p>
    <w:p w14:paraId="16F43A54">
      <w:pPr>
        <w:pStyle w:val="4"/>
        <w:widowControl/>
        <w:spacing w:before="75" w:after="75"/>
        <w:ind w:firstLine="640"/>
        <w:rPr>
          <w:rFonts w:ascii="仿宋_GB2312" w:eastAsia="仿宋" w:cs="仿宋_GB2312"/>
          <w:b w:val="0"/>
          <w:color w:val="000000"/>
          <w:sz w:val="30"/>
          <w:szCs w:val="32"/>
        </w:rPr>
      </w:pPr>
      <w:r>
        <w:rPr>
          <w:rFonts w:ascii="仿宋_GB2312" w:eastAsia="仿宋" w:cs="仿宋_GB2312"/>
          <w:b w:val="0"/>
          <w:color w:val="000000"/>
          <w:sz w:val="30"/>
          <w:szCs w:val="32"/>
        </w:rPr>
        <w:t>项目支出：指为完成特定的行政工作任务或事业发展目标，在基本支出之外发生的各项支出。</w:t>
      </w:r>
    </w:p>
    <w:p w14:paraId="6FAE563A">
      <w:pPr>
        <w:pStyle w:val="4"/>
        <w:widowControl/>
        <w:spacing w:before="75" w:after="75"/>
        <w:ind w:firstLine="640"/>
        <w:rPr>
          <w:rFonts w:ascii="仿宋_GB2312" w:eastAsia="仿宋" w:cs="仿宋_GB2312"/>
          <w:b w:val="0"/>
          <w:color w:val="000000"/>
          <w:sz w:val="30"/>
          <w:szCs w:val="32"/>
        </w:rPr>
      </w:pPr>
      <w:r>
        <w:rPr>
          <w:rFonts w:ascii="仿宋_GB2312" w:eastAsia="仿宋" w:cs="仿宋_GB2312"/>
          <w:b w:val="0"/>
          <w:color w:val="000000"/>
          <w:sz w:val="30"/>
          <w:szCs w:val="32"/>
        </w:rPr>
        <w:t>“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14:paraId="62656C0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61260AD4">
      <w:pPr>
        <w:pStyle w:val="4"/>
        <w:widowControl/>
        <w:spacing w:before="75" w:after="75"/>
        <w:ind w:firstLine="640"/>
        <w:rPr>
          <w:rFonts w:ascii="仿宋_GB2312" w:eastAsia="仿宋" w:cs="仿宋_GB2312"/>
          <w:b w:val="0"/>
          <w:color w:val="000000"/>
          <w:sz w:val="30"/>
          <w:szCs w:val="32"/>
        </w:rPr>
      </w:pPr>
      <w:r>
        <w:rPr>
          <w:rFonts w:hint="eastAsia" w:ascii="仿宋_GB2312" w:eastAsia="仿宋" w:cs="仿宋_GB2312"/>
          <w:b w:val="0"/>
          <w:color w:val="000000"/>
          <w:sz w:val="30"/>
          <w:szCs w:val="32"/>
        </w:rPr>
        <w:t>香格里拉市第一中学202</w:t>
      </w:r>
      <w:r>
        <w:rPr>
          <w:rFonts w:hint="eastAsia" w:ascii="仿宋_GB2312" w:eastAsia="仿宋" w:cs="仿宋_GB2312"/>
          <w:b w:val="0"/>
          <w:color w:val="000000"/>
          <w:sz w:val="30"/>
          <w:szCs w:val="32"/>
          <w:lang w:val="en-US" w:eastAsia="zh-CN"/>
        </w:rPr>
        <w:t>5</w:t>
      </w:r>
      <w:r>
        <w:rPr>
          <w:rFonts w:hint="eastAsia" w:ascii="仿宋_GB2312" w:eastAsia="仿宋" w:cs="仿宋_GB2312"/>
          <w:b w:val="0"/>
          <w:color w:val="000000"/>
          <w:sz w:val="30"/>
          <w:szCs w:val="32"/>
        </w:rPr>
        <w:t>年机关运行维护费安排0</w:t>
      </w:r>
      <w:r>
        <w:rPr>
          <w:rFonts w:hint="eastAsia" w:ascii="仿宋_GB2312" w:eastAsia="仿宋" w:cs="仿宋_GB2312"/>
          <w:b w:val="0"/>
          <w:color w:val="000000"/>
          <w:sz w:val="30"/>
          <w:szCs w:val="32"/>
          <w:lang w:val="en-US" w:eastAsia="zh-CN"/>
        </w:rPr>
        <w:t>.00</w:t>
      </w:r>
      <w:r>
        <w:rPr>
          <w:rFonts w:hint="eastAsia" w:ascii="仿宋_GB2312" w:eastAsia="仿宋" w:cs="仿宋_GB2312"/>
          <w:b w:val="0"/>
          <w:color w:val="000000"/>
          <w:sz w:val="30"/>
          <w:szCs w:val="32"/>
        </w:rPr>
        <w:t>元</w:t>
      </w:r>
      <w:r>
        <w:rPr>
          <w:rFonts w:ascii="仿宋_GB2312" w:eastAsia="仿宋" w:cs="仿宋_GB2312"/>
          <w:b w:val="0"/>
          <w:color w:val="000000"/>
          <w:sz w:val="30"/>
          <w:szCs w:val="32"/>
        </w:rPr>
        <w:t>，与上年对比无变化</w:t>
      </w:r>
      <w:r>
        <w:rPr>
          <w:rFonts w:hint="eastAsia" w:ascii="仿宋_GB2312" w:eastAsia="仿宋" w:cs="仿宋_GB2312"/>
          <w:b w:val="0"/>
          <w:color w:val="000000"/>
          <w:sz w:val="30"/>
          <w:szCs w:val="32"/>
        </w:rPr>
        <w:t>，主要原因</w:t>
      </w:r>
      <w:r>
        <w:rPr>
          <w:rFonts w:hint="eastAsia" w:ascii="仿宋_GB2312" w:eastAsia="仿宋" w:cs="仿宋_GB2312"/>
          <w:b w:val="0"/>
          <w:color w:val="000000"/>
          <w:sz w:val="30"/>
          <w:szCs w:val="32"/>
          <w:lang w:val="en-US" w:eastAsia="zh-CN"/>
        </w:rPr>
        <w:t>分析：</w:t>
      </w:r>
      <w:r>
        <w:rPr>
          <w:rFonts w:hint="eastAsia" w:ascii="仿宋_GB2312" w:eastAsia="仿宋" w:cs="仿宋_GB2312"/>
          <w:b w:val="0"/>
          <w:color w:val="000000"/>
          <w:sz w:val="30"/>
          <w:szCs w:val="32"/>
        </w:rPr>
        <w:t>我单位属于事业单位，无机关运行维护费。</w:t>
      </w:r>
    </w:p>
    <w:p w14:paraId="6C460F7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675D8C09">
      <w:pPr>
        <w:pStyle w:val="4"/>
        <w:widowControl/>
        <w:spacing w:before="75" w:after="75"/>
        <w:ind w:firstLine="600"/>
        <w:rPr>
          <w:rFonts w:ascii="Times New Roman" w:hAnsi="Times New Roman" w:eastAsia="仿宋" w:cs="Times New Roman"/>
          <w:b w:val="0"/>
          <w:color w:val="000000"/>
          <w:sz w:val="30"/>
          <w:szCs w:val="32"/>
        </w:rPr>
      </w:pPr>
      <w:r>
        <w:rPr>
          <w:rFonts w:ascii="Times New Roman" w:hAnsi="Times New Roman" w:eastAsia="仿宋" w:cs="Times New Roman"/>
          <w:b w:val="0"/>
          <w:color w:val="000000"/>
          <w:sz w:val="30"/>
          <w:szCs w:val="32"/>
        </w:rPr>
        <w:t>截至202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年12月31日，香格里拉市第一中学资产总额</w:t>
      </w:r>
      <w:r>
        <w:rPr>
          <w:rFonts w:hint="eastAsia" w:ascii="Times New Roman" w:hAnsi="Times New Roman" w:eastAsia="仿宋" w:cs="Times New Roman"/>
          <w:b w:val="0"/>
          <w:color w:val="000000"/>
          <w:sz w:val="30"/>
          <w:szCs w:val="32"/>
          <w:lang w:val="en-US" w:eastAsia="zh-CN"/>
        </w:rPr>
        <w:t>6771.36</w:t>
      </w:r>
      <w:r>
        <w:rPr>
          <w:rFonts w:ascii="Times New Roman" w:hAnsi="Times New Roman" w:eastAsia="仿宋" w:cs="Times New Roman"/>
          <w:b w:val="0"/>
          <w:color w:val="000000"/>
          <w:sz w:val="30"/>
          <w:szCs w:val="32"/>
        </w:rPr>
        <w:t>万元，其中，流动资产</w:t>
      </w:r>
      <w:r>
        <w:rPr>
          <w:rFonts w:hint="eastAsia" w:ascii="Times New Roman" w:hAnsi="Times New Roman" w:eastAsia="仿宋" w:cs="Times New Roman"/>
          <w:b w:val="0"/>
          <w:color w:val="000000"/>
          <w:sz w:val="30"/>
          <w:szCs w:val="32"/>
          <w:lang w:val="en-US" w:eastAsia="zh-CN"/>
        </w:rPr>
        <w:t>279.59</w:t>
      </w:r>
      <w:r>
        <w:rPr>
          <w:rFonts w:ascii="Times New Roman" w:hAnsi="Times New Roman" w:eastAsia="仿宋" w:cs="Times New Roman"/>
          <w:b w:val="0"/>
          <w:color w:val="000000"/>
          <w:sz w:val="30"/>
          <w:szCs w:val="32"/>
        </w:rPr>
        <w:t>万元，固定资产</w:t>
      </w:r>
      <w:r>
        <w:rPr>
          <w:rFonts w:hint="eastAsia" w:ascii="Times New Roman" w:hAnsi="Times New Roman" w:eastAsia="仿宋" w:cs="Times New Roman"/>
          <w:b w:val="0"/>
          <w:color w:val="000000"/>
          <w:sz w:val="30"/>
          <w:szCs w:val="32"/>
          <w:lang w:val="en-US" w:eastAsia="zh-CN"/>
        </w:rPr>
        <w:t>6491.78</w:t>
      </w:r>
      <w:r>
        <w:rPr>
          <w:rFonts w:ascii="Times New Roman" w:hAnsi="Times New Roman" w:eastAsia="仿宋" w:cs="Times New Roman"/>
          <w:b w:val="0"/>
          <w:color w:val="000000"/>
          <w:sz w:val="30"/>
          <w:szCs w:val="32"/>
        </w:rPr>
        <w:t>万元，对外投资及有价证券0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万元，在建工程0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万元，无形资产0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万元，其他资产0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万元。与上年相比，本年资产总额减少</w:t>
      </w:r>
      <w:r>
        <w:rPr>
          <w:rFonts w:hint="eastAsia" w:ascii="Times New Roman" w:hAnsi="Times New Roman" w:eastAsia="仿宋" w:cs="Times New Roman"/>
          <w:b w:val="0"/>
          <w:color w:val="000000"/>
          <w:sz w:val="30"/>
          <w:szCs w:val="32"/>
          <w:lang w:val="en-US" w:eastAsia="zh-CN"/>
        </w:rPr>
        <w:t>338.11</w:t>
      </w:r>
      <w:r>
        <w:rPr>
          <w:rFonts w:ascii="Times New Roman" w:hAnsi="Times New Roman" w:eastAsia="仿宋" w:cs="Times New Roman"/>
          <w:b w:val="0"/>
          <w:color w:val="000000"/>
          <w:sz w:val="30"/>
          <w:szCs w:val="32"/>
        </w:rPr>
        <w:t>万元，其中固定资产减少</w:t>
      </w:r>
      <w:r>
        <w:rPr>
          <w:rFonts w:hint="eastAsia" w:ascii="Times New Roman" w:hAnsi="Times New Roman" w:eastAsia="仿宋" w:cs="Times New Roman"/>
          <w:b w:val="0"/>
          <w:color w:val="000000"/>
          <w:sz w:val="30"/>
          <w:szCs w:val="32"/>
          <w:lang w:val="en-US" w:eastAsia="zh-CN"/>
        </w:rPr>
        <w:t>338.39</w:t>
      </w:r>
      <w:bookmarkStart w:id="0" w:name="_GoBack"/>
      <w:bookmarkEnd w:id="0"/>
      <w:r>
        <w:rPr>
          <w:rFonts w:ascii="Times New Roman" w:hAnsi="Times New Roman" w:eastAsia="仿宋" w:cs="Times New Roman"/>
          <w:b w:val="0"/>
          <w:color w:val="000000"/>
          <w:sz w:val="30"/>
          <w:szCs w:val="32"/>
        </w:rPr>
        <w:t>万元。处置房屋建筑物0平方米，账面原值0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万元；处置车辆0辆，账面原值0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万元；报废报损资产0项，账面原值0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万元，实现资产处置收入0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万元；资产使用收入0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万元，其中出租资产0平方米，资产出租收入0</w:t>
      </w:r>
      <w:r>
        <w:rPr>
          <w:rFonts w:hint="eastAsia" w:ascii="Times New Roman" w:hAnsi="Times New Roman" w:eastAsia="仿宋" w:cs="Times New Roman"/>
          <w:b w:val="0"/>
          <w:color w:val="000000"/>
          <w:sz w:val="30"/>
          <w:szCs w:val="32"/>
          <w:lang w:val="en-US" w:eastAsia="zh-CN"/>
        </w:rPr>
        <w:t>.00</w:t>
      </w:r>
      <w:r>
        <w:rPr>
          <w:rFonts w:ascii="Times New Roman" w:hAnsi="Times New Roman" w:eastAsia="仿宋" w:cs="Times New Roman"/>
          <w:b w:val="0"/>
          <w:color w:val="000000"/>
          <w:sz w:val="30"/>
          <w:szCs w:val="32"/>
        </w:rPr>
        <w:t>万元。鉴于截至202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年12月31日的国有资产占有使用精准数据，需在完成202</w:t>
      </w:r>
      <w:r>
        <w:rPr>
          <w:rFonts w:hint="eastAsia" w:ascii="Times New Roman" w:hAnsi="Times New Roman" w:eastAsia="仿宋" w:cs="Times New Roman"/>
          <w:b w:val="0"/>
          <w:color w:val="000000"/>
          <w:sz w:val="30"/>
          <w:szCs w:val="32"/>
          <w:lang w:val="en-US" w:eastAsia="zh-CN"/>
        </w:rPr>
        <w:t>4</w:t>
      </w:r>
      <w:r>
        <w:rPr>
          <w:rFonts w:ascii="Times New Roman" w:hAnsi="Times New Roman" w:eastAsia="仿宋" w:cs="Times New Roman"/>
          <w:b w:val="0"/>
          <w:color w:val="000000"/>
          <w:sz w:val="30"/>
          <w:szCs w:val="32"/>
        </w:rPr>
        <w:t>年决算编制后才能汇总，此处公开为202</w:t>
      </w:r>
      <w:r>
        <w:rPr>
          <w:rFonts w:hint="eastAsia" w:ascii="Times New Roman" w:hAnsi="Times New Roman" w:eastAsia="仿宋" w:cs="Times New Roman"/>
          <w:b w:val="0"/>
          <w:color w:val="000000"/>
          <w:sz w:val="30"/>
          <w:szCs w:val="32"/>
          <w:lang w:val="en-US" w:eastAsia="zh-CN"/>
        </w:rPr>
        <w:t>5</w:t>
      </w:r>
      <w:r>
        <w:rPr>
          <w:rFonts w:ascii="Times New Roman" w:hAnsi="Times New Roman" w:eastAsia="仿宋" w:cs="Times New Roman"/>
          <w:b w:val="0"/>
          <w:color w:val="000000"/>
          <w:sz w:val="30"/>
          <w:szCs w:val="32"/>
        </w:rPr>
        <w:t>年1月资产月报数据。</w:t>
      </w:r>
    </w:p>
    <w:p w14:paraId="5E5389C7">
      <w:pPr>
        <w:pStyle w:val="4"/>
        <w:widowControl/>
        <w:spacing w:before="75" w:after="75"/>
        <w:rPr>
          <w:rFonts w:ascii="Arial" w:hAnsi="Arial" w:eastAsia="仿宋" w:cs="Arial"/>
          <w:b w:val="0"/>
          <w:color w:val="000000"/>
          <w:sz w:val="30"/>
          <w:szCs w:val="36"/>
        </w:rPr>
      </w:pPr>
      <w:r>
        <w:rPr>
          <w:rFonts w:ascii="Arial" w:hAnsi="Arial" w:eastAsia="仿宋" w:cs="Arial"/>
          <w:b w:val="0"/>
          <w:bCs/>
          <w:color w:val="000000"/>
          <w:sz w:val="30"/>
          <w:szCs w:val="36"/>
        </w:rPr>
        <w:t>监督索引号53340100236000100111</w:t>
      </w:r>
    </w:p>
    <w:p w14:paraId="32DA76D3">
      <w:pPr>
        <w:rPr>
          <w:rFonts w:eastAsia="仿宋"/>
          <w:b w:val="0"/>
          <w:sz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B2C75"/>
    <w:multiLevelType w:val="singleLevel"/>
    <w:tmpl w:val="6C2B2C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OGQzMTI0MjVjNGUyN2I2ZDM0YTBkOTJhNTQwNjMifQ=="/>
  </w:docVars>
  <w:rsids>
    <w:rsidRoot w:val="2E2276E1"/>
    <w:rsid w:val="00021C64"/>
    <w:rsid w:val="00387192"/>
    <w:rsid w:val="008B6F81"/>
    <w:rsid w:val="00AE34D1"/>
    <w:rsid w:val="00B118AA"/>
    <w:rsid w:val="00E305AE"/>
    <w:rsid w:val="00F4372D"/>
    <w:rsid w:val="00FA51E8"/>
    <w:rsid w:val="10AE3454"/>
    <w:rsid w:val="16F85A81"/>
    <w:rsid w:val="22453DC6"/>
    <w:rsid w:val="2E2276E1"/>
    <w:rsid w:val="32723D25"/>
    <w:rsid w:val="376738EE"/>
    <w:rsid w:val="3DA9136E"/>
    <w:rsid w:val="40876A66"/>
    <w:rsid w:val="41FA435E"/>
    <w:rsid w:val="44A118B6"/>
    <w:rsid w:val="45962B4C"/>
    <w:rsid w:val="4BD303D0"/>
    <w:rsid w:val="5CA5038F"/>
    <w:rsid w:val="620C74BB"/>
    <w:rsid w:val="68392BF3"/>
    <w:rsid w:val="7F096FB3"/>
    <w:rsid w:val="7F102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3746</Words>
  <Characters>4273</Characters>
  <Lines>30</Lines>
  <Paragraphs>8</Paragraphs>
  <TotalTime>0</TotalTime>
  <ScaleCrop>false</ScaleCrop>
  <LinksUpToDate>false</LinksUpToDate>
  <CharactersWithSpaces>4283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2023-11-07T12:09:00Z</dcterms:created>
  <dc:creator>Lenovo</dc:creator>
  <cp:lastModifiedBy>user</cp:lastModifiedBy>
  <dcterms:modified xsi:type="dcterms:W3CDTF">2026-01-29T08:28:59Z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F4534BCC85334D5CB0FF733BAB4A4E6D_13</vt:lpwstr>
  </property>
  <property fmtid="{D5CDD505-2E9C-101B-9397-08002B2CF9AE}" pid="4" name="KSOTemplateDocerSaveRecord">
    <vt:lpwstr>eyJoZGlkIjoiMDA3ZmYzMGQxZjkwZThhOThiMDNlYzFlZGM1MjE0MjkiLCJ1c2VySWQiOiI0NTA4NzY3ODIifQ==</vt:lpwstr>
  </property>
</Properties>
</file>