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900" w:hanging="365" w:hangingChars="166"/>
        <w:jc w:val="center"/>
        <w:rPr>
          <w:rFonts w:hint="eastAsia" w:ascii="方正小标宋简体" w:hAnsi="宋体" w:eastAsia="方正小标宋简体"/>
          <w:b/>
          <w:color w:val="FF0000"/>
          <w:sz w:val="54"/>
          <w:szCs w:val="52"/>
        </w:rPr>
      </w:pPr>
      <w:r>
        <w:rPr>
          <w:szCs w:val="22"/>
        </w:rPr>
        <mc:AlternateContent>
          <mc:Choice Requires="wps">
            <w:drawing>
              <wp:anchor distT="0" distB="0" distL="114300" distR="114300" simplePos="0" relativeHeight="251659264" behindDoc="0" locked="0" layoutInCell="1" allowOverlap="1">
                <wp:simplePos x="0" y="0"/>
                <wp:positionH relativeFrom="column">
                  <wp:posOffset>700405</wp:posOffset>
                </wp:positionH>
                <wp:positionV relativeFrom="paragraph">
                  <wp:posOffset>680720</wp:posOffset>
                </wp:positionV>
                <wp:extent cx="3561715" cy="1089660"/>
                <wp:effectExtent l="0" t="0" r="0" b="0"/>
                <wp:wrapNone/>
                <wp:docPr id="1" name="文本框 2"/>
                <wp:cNvGraphicFramePr/>
                <a:graphic xmlns:a="http://schemas.openxmlformats.org/drawingml/2006/main">
                  <a:graphicData uri="http://schemas.microsoft.com/office/word/2010/wordprocessingShape">
                    <wps:wsp>
                      <wps:cNvSpPr txBox="1"/>
                      <wps:spPr>
                        <a:xfrm>
                          <a:off x="0" y="0"/>
                          <a:ext cx="3561715" cy="1089660"/>
                        </a:xfrm>
                        <a:prstGeom prst="rect">
                          <a:avLst/>
                        </a:prstGeom>
                        <a:noFill/>
                        <a:ln w="9525">
                          <a:noFill/>
                        </a:ln>
                        <a:effectLst/>
                      </wps:spPr>
                      <wps:txbx>
                        <w:txbxContent>
                          <w:p>
                            <w:pPr>
                              <w:jc w:val="center"/>
                              <w:rPr>
                                <w:rFonts w:hint="eastAsia" w:ascii="方正小标宋简体" w:eastAsia="方正小标宋简体"/>
                                <w:b/>
                                <w:color w:val="FF0000"/>
                                <w:sz w:val="78"/>
                                <w:szCs w:val="72"/>
                                <w:lang w:eastAsia="zh-CN"/>
                              </w:rPr>
                            </w:pPr>
                            <w:r>
                              <w:rPr>
                                <w:rFonts w:hint="eastAsia" w:ascii="方正小标宋简体" w:eastAsia="方正小标宋简体"/>
                                <w:b/>
                                <w:color w:val="FF0000"/>
                                <w:sz w:val="78"/>
                                <w:szCs w:val="72"/>
                                <w:lang w:eastAsia="zh-CN"/>
                              </w:rPr>
                              <w:t>简  报</w:t>
                            </w:r>
                          </w:p>
                        </w:txbxContent>
                      </wps:txbx>
                      <wps:bodyPr upright="1"/>
                    </wps:wsp>
                  </a:graphicData>
                </a:graphic>
              </wp:anchor>
            </w:drawing>
          </mc:Choice>
          <mc:Fallback>
            <w:pict>
              <v:shape id="文本框 2" o:spid="_x0000_s1026" o:spt="202" type="#_x0000_t202" style="position:absolute;left:0pt;margin-left:55.15pt;margin-top:53.6pt;height:85.8pt;width:280.45pt;z-index:251659264;mso-width-relative:page;mso-height-relative:page;" filled="f" stroked="f" coordsize="21600,21600" o:gfxdata="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3iEpG1wAAAAsBAAAPAAAAAAAA&#10;AAEAIAAAACIAAABkcnMvZG93bnJldi54bWxQSwECFAAUAAAACACHTuJA/TbI/aEBAAAYAwAADgAA&#10;AAAAAAABACAAAAAmAQAAZHJzL2Uyb0RvYy54bWxQSwUGAAAAAAYABgBZAQAAOQUAAAAA&#10;">
                <v:fill on="f" focussize="0,0"/>
                <v:stroke on="f"/>
                <v:imagedata o:title=""/>
                <o:lock v:ext="edit" aspectratio="f"/>
                <v:textbox>
                  <w:txbxContent>
                    <w:p>
                      <w:pPr>
                        <w:jc w:val="center"/>
                        <w:rPr>
                          <w:rFonts w:hint="eastAsia" w:ascii="方正小标宋简体" w:eastAsia="方正小标宋简体"/>
                          <w:b/>
                          <w:color w:val="FF0000"/>
                          <w:sz w:val="78"/>
                          <w:szCs w:val="72"/>
                          <w:lang w:eastAsia="zh-CN"/>
                        </w:rPr>
                      </w:pPr>
                      <w:r>
                        <w:rPr>
                          <w:rFonts w:hint="eastAsia" w:ascii="方正小标宋简体" w:eastAsia="方正小标宋简体"/>
                          <w:b/>
                          <w:color w:val="FF0000"/>
                          <w:sz w:val="78"/>
                          <w:szCs w:val="72"/>
                          <w:lang w:eastAsia="zh-CN"/>
                        </w:rPr>
                        <w:t>简  报</w:t>
                      </w:r>
                    </w:p>
                  </w:txbxContent>
                </v:textbox>
              </v:shape>
            </w:pict>
          </mc:Fallback>
        </mc:AlternateContent>
      </w:r>
      <w:r>
        <w:rPr>
          <w:rFonts w:hint="eastAsia" w:ascii="方正小标宋简体" w:hAnsi="宋体" w:eastAsia="方正小标宋简体"/>
          <w:b/>
          <w:color w:val="FF0000"/>
          <w:sz w:val="54"/>
          <w:szCs w:val="52"/>
        </w:rPr>
        <w:t>香格里拉市住房和城乡建设局</w:t>
      </w:r>
    </w:p>
    <w:p>
      <w:pPr>
        <w:rPr>
          <w:szCs w:val="22"/>
        </w:rPr>
      </w:pPr>
    </w:p>
    <w:p/>
    <w:p/>
    <w:p>
      <w:pPr>
        <w:spacing w:line="660" w:lineRule="exact"/>
        <w:ind w:firstLine="3213" w:firstLineChars="1000"/>
        <w:jc w:val="both"/>
        <w:rPr>
          <w:rFonts w:ascii="方正仿宋简体" w:hAnsi="仿宋" w:eastAsia="方正仿宋简体"/>
          <w:b/>
          <w:sz w:val="32"/>
          <w:szCs w:val="32"/>
        </w:rPr>
      </w:pPr>
      <w:r>
        <w:rPr>
          <w:rFonts w:hint="eastAsia" w:ascii="方正仿宋简体" w:hAnsi="仿宋" w:eastAsia="方正仿宋简体"/>
          <w:b/>
          <w:sz w:val="32"/>
          <w:szCs w:val="32"/>
        </w:rPr>
        <w:t>第</w:t>
      </w:r>
      <w:r>
        <w:rPr>
          <w:rFonts w:hint="eastAsia" w:ascii="方正仿宋简体" w:hAnsi="仿宋" w:eastAsia="方正仿宋简体"/>
          <w:b/>
          <w:sz w:val="32"/>
          <w:szCs w:val="32"/>
          <w:lang w:val="en-US" w:eastAsia="zh-CN"/>
        </w:rPr>
        <w:t>二十七</w:t>
      </w:r>
      <w:r>
        <w:rPr>
          <w:rFonts w:hint="eastAsia" w:ascii="方正仿宋简体" w:hAnsi="仿宋" w:eastAsia="方正仿宋简体"/>
          <w:b/>
          <w:sz w:val="32"/>
          <w:szCs w:val="32"/>
        </w:rPr>
        <w:t>期</w:t>
      </w:r>
    </w:p>
    <w:p>
      <w:pPr>
        <w:spacing w:line="660" w:lineRule="exact"/>
        <w:jc w:val="center"/>
        <w:rPr>
          <w:rFonts w:ascii="方正大标宋简体" w:eastAsia="方正大标宋简体"/>
          <w:bCs/>
          <w:sz w:val="36"/>
          <w:szCs w:val="36"/>
        </w:rPr>
      </w:pPr>
      <w:r>
        <w:rPr>
          <w:rFonts w:hint="eastAsia" w:ascii="方正仿宋简体" w:hAnsi="方正楷体_GBK" w:eastAsia="方正仿宋简体" w:cs="方正楷体_GBK"/>
          <w:spacing w:val="-20"/>
          <w:sz w:val="32"/>
          <w:szCs w:val="32"/>
          <w:u w:val="thick" w:color="FF0000"/>
        </w:rPr>
        <w:t xml:space="preserve">香格里拉市住房和城乡建设局办公室  </w:t>
      </w:r>
      <w:r>
        <w:rPr>
          <w:rFonts w:hint="eastAsia" w:ascii="方正仿宋简体" w:hAnsi="方正楷体_GBK" w:eastAsia="方正仿宋简体" w:cs="方正楷体_GBK"/>
          <w:sz w:val="32"/>
          <w:szCs w:val="32"/>
          <w:u w:val="thick" w:color="FF0000"/>
        </w:rPr>
        <w:t xml:space="preserve">   20</w:t>
      </w:r>
      <w:r>
        <w:rPr>
          <w:rFonts w:hint="eastAsia" w:ascii="方正仿宋简体" w:hAnsi="方正楷体_GBK" w:eastAsia="方正仿宋简体" w:cs="方正楷体_GBK"/>
          <w:sz w:val="32"/>
          <w:szCs w:val="32"/>
          <w:u w:val="thick" w:color="FF0000"/>
          <w:lang w:val="en-US" w:eastAsia="zh-CN"/>
        </w:rPr>
        <w:t>23</w:t>
      </w:r>
      <w:r>
        <w:rPr>
          <w:rFonts w:hint="eastAsia" w:ascii="方正仿宋简体" w:hAnsi="方正楷体_GBK" w:eastAsia="方正仿宋简体" w:cs="方正楷体_GBK"/>
          <w:sz w:val="32"/>
          <w:szCs w:val="32"/>
          <w:u w:val="thick" w:color="FF0000"/>
        </w:rPr>
        <w:t>年</w:t>
      </w:r>
      <w:r>
        <w:rPr>
          <w:rFonts w:hint="eastAsia" w:ascii="方正仿宋简体" w:hAnsi="方正楷体_GBK" w:eastAsia="方正仿宋简体" w:cs="方正楷体_GBK"/>
          <w:sz w:val="32"/>
          <w:szCs w:val="32"/>
          <w:u w:val="thick" w:color="FF0000"/>
          <w:lang w:val="en-US" w:eastAsia="zh-CN"/>
        </w:rPr>
        <w:t>6</w:t>
      </w:r>
      <w:r>
        <w:rPr>
          <w:rFonts w:hint="eastAsia" w:ascii="方正仿宋简体" w:hAnsi="方正楷体_GBK" w:eastAsia="方正仿宋简体" w:cs="方正楷体_GBK"/>
          <w:sz w:val="32"/>
          <w:szCs w:val="32"/>
          <w:u w:val="thick" w:color="FF0000"/>
        </w:rPr>
        <w:t>月</w:t>
      </w:r>
      <w:r>
        <w:rPr>
          <w:rFonts w:hint="eastAsia" w:ascii="方正仿宋简体" w:hAnsi="方正楷体_GBK" w:eastAsia="方正仿宋简体" w:cs="方正楷体_GBK"/>
          <w:sz w:val="32"/>
          <w:szCs w:val="32"/>
          <w:u w:val="thick" w:color="FF0000"/>
          <w:lang w:val="en-US" w:eastAsia="zh-CN"/>
        </w:rPr>
        <w:t>5</w:t>
      </w:r>
      <w:r>
        <w:rPr>
          <w:rFonts w:hint="eastAsia" w:ascii="方正仿宋简体" w:hAnsi="方正楷体_GBK" w:eastAsia="方正仿宋简体" w:cs="方正楷体_GBK"/>
          <w:sz w:val="32"/>
          <w:szCs w:val="32"/>
          <w:u w:val="thick" w:color="FF0000"/>
        </w:rPr>
        <w:t>日</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香格里拉市住建局党组召开党风廉政建设专题警示教育</w:t>
      </w:r>
    </w:p>
    <w:p>
      <w:pPr>
        <w:ind w:firstLine="440" w:firstLineChars="200"/>
        <w:rPr>
          <w:rFonts w:hint="eastAsia" w:ascii="方正仿宋_GBK" w:hAnsi="方正仿宋_GBK" w:eastAsia="方正仿宋_GBK" w:cs="方正仿宋_GBK"/>
          <w:i w:val="0"/>
          <w:caps w:val="0"/>
          <w:color w:val="333333"/>
          <w:spacing w:val="8"/>
          <w:sz w:val="32"/>
          <w:szCs w:val="32"/>
          <w:shd w:val="clear" w:color="auto" w:fill="FFFFFF"/>
          <w:lang w:val="en-US" w:eastAsia="zh-CN"/>
        </w:rPr>
      </w:pPr>
      <w:r>
        <w:rPr>
          <w:rFonts w:hint="eastAsia"/>
          <w:lang w:val="en-US" w:eastAsia="zh-CN"/>
        </w:rPr>
        <w:drawing>
          <wp:anchor distT="0" distB="0" distL="114300" distR="114300" simplePos="0" relativeHeight="251660288" behindDoc="1" locked="0" layoutInCell="1" allowOverlap="1">
            <wp:simplePos x="0" y="0"/>
            <wp:positionH relativeFrom="column">
              <wp:posOffset>47625</wp:posOffset>
            </wp:positionH>
            <wp:positionV relativeFrom="paragraph">
              <wp:posOffset>934720</wp:posOffset>
            </wp:positionV>
            <wp:extent cx="5253355" cy="3540760"/>
            <wp:effectExtent l="0" t="0" r="4445" b="2540"/>
            <wp:wrapTight wrapText="bothSides">
              <wp:wrapPolygon>
                <wp:start x="0" y="0"/>
                <wp:lineTo x="0" y="21499"/>
                <wp:lineTo x="21540" y="21499"/>
                <wp:lineTo x="21540" y="0"/>
                <wp:lineTo x="0" y="0"/>
              </wp:wrapPolygon>
            </wp:wrapTight>
            <wp:docPr id="2" name="图片 2" descr="43257f8ea5b7d46c869ebeb876e78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3257f8ea5b7d46c869ebeb876e78c8"/>
                    <pic:cNvPicPr>
                      <a:picLocks noChangeAspect="1"/>
                    </pic:cNvPicPr>
                  </pic:nvPicPr>
                  <pic:blipFill>
                    <a:blip r:embed="rId4"/>
                    <a:stretch>
                      <a:fillRect/>
                    </a:stretch>
                  </pic:blipFill>
                  <pic:spPr>
                    <a:xfrm>
                      <a:off x="0" y="0"/>
                      <a:ext cx="5253355" cy="3540760"/>
                    </a:xfrm>
                    <a:prstGeom prst="rect">
                      <a:avLst/>
                    </a:prstGeom>
                    <a:solidFill>
                      <a:schemeClr val="lt1"/>
                    </a:solidFill>
                  </pic:spPr>
                </pic:pic>
              </a:graphicData>
            </a:graphic>
          </wp:anchor>
        </w:drawing>
      </w:r>
      <w:r>
        <w:rPr>
          <w:rFonts w:hint="eastAsia" w:ascii="方正仿宋_GBK" w:hAnsi="方正仿宋_GBK" w:eastAsia="方正仿宋_GBK" w:cs="方正仿宋_GBK"/>
          <w:i w:val="0"/>
          <w:caps w:val="0"/>
          <w:color w:val="333333"/>
          <w:spacing w:val="8"/>
          <w:sz w:val="32"/>
          <w:szCs w:val="32"/>
          <w:shd w:val="clear" w:color="auto" w:fill="FFFFFF"/>
          <w:lang w:val="en-US" w:eastAsia="zh-CN"/>
        </w:rPr>
        <w:t>6月5日，中共香格里拉市住建局党组召开党风廉政建设专题警示教育会，会议由党组书记屈紫何同志主持，</w:t>
      </w:r>
      <w:bookmarkStart w:id="0" w:name="_GoBack"/>
      <w:bookmarkEnd w:id="0"/>
      <w:r>
        <w:rPr>
          <w:rFonts w:hint="eastAsia" w:ascii="方正仿宋_GBK" w:hAnsi="方正仿宋_GBK" w:eastAsia="方正仿宋_GBK" w:cs="方正仿宋_GBK"/>
          <w:i w:val="0"/>
          <w:caps w:val="0"/>
          <w:color w:val="333333"/>
          <w:spacing w:val="8"/>
          <w:sz w:val="32"/>
          <w:szCs w:val="32"/>
          <w:shd w:val="clear" w:color="auto" w:fill="FFFFFF"/>
          <w:lang w:val="en-US" w:eastAsia="zh-CN"/>
        </w:rPr>
        <w:t>全体干部职工参加此次会议。</w:t>
      </w:r>
    </w:p>
    <w:p>
      <w:pPr>
        <w:ind w:firstLine="67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i w:val="0"/>
          <w:caps w:val="0"/>
          <w:color w:val="333333"/>
          <w:spacing w:val="8"/>
          <w:sz w:val="32"/>
          <w:szCs w:val="32"/>
          <w:shd w:val="clear" w:color="auto" w:fill="FFFFFF"/>
          <w:lang w:val="en-US" w:eastAsia="zh-CN"/>
        </w:rPr>
        <w:t>会议传达学习《关于推进作风革命效能革命典型问题和典型案例的通报》、《关于3起巩固拓展脱贫攻坚成果同乡村振兴有效衔接领域腐败和作风革命效能革命典型案例的通报》等相关文件精神。</w:t>
      </w:r>
    </w:p>
    <w:p>
      <w:pPr>
        <w:ind w:firstLine="672" w:firstLineChars="200"/>
        <w:rPr>
          <w:rFonts w:hint="eastAsia" w:ascii="方正仿宋_GBK" w:hAnsi="方正仿宋_GBK" w:eastAsia="方正仿宋_GBK" w:cs="方正仿宋_GBK"/>
          <w:i w:val="0"/>
          <w:caps w:val="0"/>
          <w:color w:val="333333"/>
          <w:spacing w:val="8"/>
          <w:sz w:val="32"/>
          <w:szCs w:val="32"/>
          <w:shd w:val="clear" w:color="auto" w:fill="FFFFFF"/>
          <w:lang w:val="en-US" w:eastAsia="zh-CN"/>
        </w:rPr>
      </w:pPr>
      <w:r>
        <w:rPr>
          <w:rFonts w:hint="eastAsia" w:ascii="方正仿宋_GBK" w:hAnsi="方正仿宋_GBK" w:eastAsia="方正仿宋_GBK" w:cs="方正仿宋_GBK"/>
          <w:i w:val="0"/>
          <w:caps w:val="0"/>
          <w:color w:val="333333"/>
          <w:spacing w:val="8"/>
          <w:sz w:val="32"/>
          <w:szCs w:val="32"/>
          <w:shd w:val="clear" w:color="auto" w:fill="FFFFFF"/>
          <w:lang w:eastAsia="zh-CN"/>
        </w:rPr>
        <w:t>会议要求，</w:t>
      </w:r>
      <w:r>
        <w:rPr>
          <w:rFonts w:hint="eastAsia" w:ascii="方正仿宋_GBK" w:hAnsi="方正仿宋_GBK" w:eastAsia="方正仿宋_GBK" w:cs="方正仿宋_GBK"/>
          <w:b/>
          <w:bCs/>
          <w:i w:val="0"/>
          <w:caps w:val="0"/>
          <w:color w:val="333333"/>
          <w:spacing w:val="8"/>
          <w:sz w:val="32"/>
          <w:szCs w:val="32"/>
          <w:shd w:val="clear" w:color="auto" w:fill="FFFFFF"/>
          <w:lang w:eastAsia="zh-CN"/>
        </w:rPr>
        <w:t>一是</w:t>
      </w:r>
      <w:r>
        <w:rPr>
          <w:rFonts w:hint="eastAsia" w:ascii="方正仿宋_GBK" w:hAnsi="方正仿宋_GBK" w:eastAsia="方正仿宋_GBK" w:cs="方正仿宋_GBK"/>
          <w:b/>
          <w:bCs/>
          <w:i w:val="0"/>
          <w:caps w:val="0"/>
          <w:color w:val="333333"/>
          <w:spacing w:val="8"/>
          <w:sz w:val="32"/>
          <w:szCs w:val="32"/>
          <w:shd w:val="clear" w:color="auto" w:fill="FFFFFF"/>
          <w:lang w:val="en-US" w:eastAsia="zh-CN"/>
        </w:rPr>
        <w:t>提高政治站位，强化自身学习</w:t>
      </w:r>
      <w:r>
        <w:rPr>
          <w:rFonts w:hint="eastAsia" w:ascii="方正仿宋_GBK" w:hAnsi="方正仿宋_GBK" w:eastAsia="方正仿宋_GBK" w:cs="方正仿宋_GBK"/>
          <w:i w:val="0"/>
          <w:caps w:val="0"/>
          <w:color w:val="333333"/>
          <w:spacing w:val="8"/>
          <w:sz w:val="32"/>
          <w:szCs w:val="32"/>
          <w:shd w:val="clear" w:color="auto" w:fill="FFFFFF"/>
          <w:lang w:eastAsia="zh-CN"/>
        </w:rPr>
        <w:t>。严守政治纪律和政治规矩，增强底线意识，不碰纪律“红线”，严格落实各项管理规定，</w:t>
      </w:r>
      <w:r>
        <w:rPr>
          <w:rFonts w:hint="eastAsia" w:ascii="方正仿宋_GBK" w:hAnsi="方正仿宋_GBK" w:eastAsia="方正仿宋_GBK" w:cs="方正仿宋_GBK"/>
          <w:i w:val="0"/>
          <w:caps w:val="0"/>
          <w:color w:val="333333"/>
          <w:spacing w:val="8"/>
          <w:sz w:val="32"/>
          <w:szCs w:val="32"/>
          <w:shd w:val="clear" w:color="auto" w:fill="FFFFFF"/>
          <w:lang w:val="en-US" w:eastAsia="zh-CN"/>
        </w:rPr>
        <w:t>通过身边的人和事，警示自己</w:t>
      </w:r>
      <w:r>
        <w:rPr>
          <w:rFonts w:hint="eastAsia" w:ascii="方正仿宋_GBK" w:hAnsi="方正仿宋_GBK" w:eastAsia="方正仿宋_GBK" w:cs="方正仿宋_GBK"/>
          <w:i w:val="0"/>
          <w:caps w:val="0"/>
          <w:color w:val="333333"/>
          <w:spacing w:val="8"/>
          <w:sz w:val="32"/>
          <w:szCs w:val="32"/>
          <w:shd w:val="clear" w:color="auto" w:fill="FFFFFF"/>
          <w:lang w:eastAsia="zh-CN"/>
        </w:rPr>
        <w:t>。</w:t>
      </w:r>
      <w:r>
        <w:rPr>
          <w:rFonts w:hint="eastAsia" w:ascii="方正仿宋_GBK" w:hAnsi="方正仿宋_GBK" w:eastAsia="方正仿宋_GBK" w:cs="方正仿宋_GBK"/>
          <w:b/>
          <w:bCs/>
          <w:i w:val="0"/>
          <w:caps w:val="0"/>
          <w:color w:val="333333"/>
          <w:spacing w:val="8"/>
          <w:sz w:val="32"/>
          <w:szCs w:val="32"/>
          <w:shd w:val="clear" w:color="auto" w:fill="FFFFFF"/>
          <w:lang w:eastAsia="zh-CN"/>
        </w:rPr>
        <w:t>二是</w:t>
      </w:r>
      <w:r>
        <w:rPr>
          <w:rFonts w:hint="eastAsia" w:ascii="方正仿宋_GBK" w:hAnsi="方正仿宋_GBK" w:eastAsia="方正仿宋_GBK" w:cs="方正仿宋_GBK"/>
          <w:b/>
          <w:bCs/>
          <w:i w:val="0"/>
          <w:caps w:val="0"/>
          <w:color w:val="333333"/>
          <w:spacing w:val="8"/>
          <w:sz w:val="32"/>
          <w:szCs w:val="32"/>
          <w:shd w:val="clear" w:color="auto" w:fill="FFFFFF"/>
          <w:lang w:val="en-US" w:eastAsia="zh-CN"/>
        </w:rPr>
        <w:t>严于律己，防微杜渐</w:t>
      </w:r>
      <w:r>
        <w:rPr>
          <w:rFonts w:hint="eastAsia" w:ascii="方正仿宋_GBK" w:hAnsi="方正仿宋_GBK" w:eastAsia="方正仿宋_GBK" w:cs="方正仿宋_GBK"/>
          <w:i w:val="0"/>
          <w:caps w:val="0"/>
          <w:color w:val="333333"/>
          <w:spacing w:val="8"/>
          <w:sz w:val="32"/>
          <w:szCs w:val="32"/>
          <w:shd w:val="clear" w:color="auto" w:fill="FFFFFF"/>
          <w:lang w:eastAsia="zh-CN"/>
        </w:rPr>
        <w:t>。始终坚持严的基调正风肃纪，严格落实中央八项规定精神，持续深入反“四风”，严禁腐败行为，做廉洁自律的表率。</w:t>
      </w:r>
      <w:r>
        <w:rPr>
          <w:rFonts w:hint="eastAsia" w:ascii="方正仿宋_GBK" w:hAnsi="方正仿宋_GBK" w:eastAsia="方正仿宋_GBK" w:cs="方正仿宋_GBK"/>
          <w:b/>
          <w:bCs/>
          <w:i w:val="0"/>
          <w:caps w:val="0"/>
          <w:color w:val="333333"/>
          <w:spacing w:val="8"/>
          <w:sz w:val="32"/>
          <w:szCs w:val="32"/>
          <w:shd w:val="clear" w:color="auto" w:fill="FFFFFF"/>
          <w:lang w:eastAsia="zh-CN"/>
        </w:rPr>
        <w:t>三是</w:t>
      </w:r>
      <w:r>
        <w:rPr>
          <w:rFonts w:hint="eastAsia" w:ascii="方正仿宋_GBK" w:hAnsi="方正仿宋_GBK" w:eastAsia="方正仿宋_GBK" w:cs="方正仿宋_GBK"/>
          <w:b/>
          <w:bCs/>
          <w:i w:val="0"/>
          <w:caps w:val="0"/>
          <w:color w:val="333333"/>
          <w:spacing w:val="8"/>
          <w:sz w:val="32"/>
          <w:szCs w:val="32"/>
          <w:shd w:val="clear" w:color="auto" w:fill="FFFFFF"/>
          <w:lang w:val="en-US" w:eastAsia="zh-CN"/>
        </w:rPr>
        <w:t>改进工作作风，从严从实</w:t>
      </w:r>
      <w:r>
        <w:rPr>
          <w:rFonts w:hint="eastAsia" w:ascii="方正仿宋_GBK" w:hAnsi="方正仿宋_GBK" w:eastAsia="方正仿宋_GBK" w:cs="方正仿宋_GBK"/>
          <w:b/>
          <w:bCs/>
          <w:i w:val="0"/>
          <w:caps w:val="0"/>
          <w:color w:val="333333"/>
          <w:spacing w:val="8"/>
          <w:sz w:val="32"/>
          <w:szCs w:val="32"/>
          <w:shd w:val="clear" w:color="auto" w:fill="FFFFFF"/>
          <w:lang w:eastAsia="zh-CN"/>
        </w:rPr>
        <w:t>。</w:t>
      </w:r>
      <w:r>
        <w:rPr>
          <w:rFonts w:hint="eastAsia" w:ascii="方正仿宋_GBK" w:hAnsi="方正仿宋_GBK" w:eastAsia="方正仿宋_GBK" w:cs="方正仿宋_GBK"/>
          <w:i w:val="0"/>
          <w:caps w:val="0"/>
          <w:color w:val="333333"/>
          <w:spacing w:val="8"/>
          <w:sz w:val="32"/>
          <w:szCs w:val="32"/>
          <w:shd w:val="clear" w:color="auto" w:fill="FFFFFF"/>
          <w:lang w:val="en-US" w:eastAsia="zh-CN"/>
        </w:rPr>
        <w:t>时刻紧绷改进作风这跟玄，不敷衍了事，坚持问题导向，切实推动各项工作落到实处。</w:t>
      </w:r>
    </w:p>
    <w:p>
      <w:pPr>
        <w:pStyle w:val="2"/>
        <w:ind w:firstLine="1920" w:firstLineChars="600"/>
        <w:rPr>
          <w:rFonts w:hint="eastAsia" w:ascii="方正仿宋简体" w:hAnsi="方正仿宋简体" w:eastAsia="方正仿宋简体" w:cs="方正仿宋简体"/>
          <w:b w:val="0"/>
          <w:bCs/>
          <w:i w:val="0"/>
          <w:iCs w:val="0"/>
          <w:caps w:val="0"/>
          <w:color w:val="000000"/>
          <w:spacing w:val="0"/>
          <w:kern w:val="0"/>
          <w:sz w:val="32"/>
          <w:szCs w:val="32"/>
          <w:shd w:val="clear" w:fill="FFFFFF"/>
          <w:lang w:val="en-US" w:eastAsia="zh-CN" w:bidi="ar-SA"/>
        </w:rPr>
      </w:pPr>
      <w:r>
        <w:rPr>
          <w:rFonts w:hint="eastAsia" w:ascii="方正仿宋简体" w:hAnsi="方正仿宋简体" w:eastAsia="方正仿宋简体" w:cs="方正仿宋简体"/>
          <w:b w:val="0"/>
          <w:bCs/>
          <w:i w:val="0"/>
          <w:iCs w:val="0"/>
          <w:caps w:val="0"/>
          <w:color w:val="000000"/>
          <w:spacing w:val="0"/>
          <w:kern w:val="0"/>
          <w:sz w:val="32"/>
          <w:szCs w:val="32"/>
          <w:shd w:val="clear" w:fill="FFFFFF"/>
          <w:lang w:val="en-US" w:eastAsia="zh-CN" w:bidi="ar-SA"/>
        </w:rPr>
        <w:t>（信息员：央央   联系电话：0887-8222343）</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decorative"/>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system-u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Regular">
    <w:altName w:val="黑体"/>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pple-system">
    <w:altName w:val="Segoe Print"/>
    <w:panose1 w:val="00000000000000000000"/>
    <w:charset w:val="00"/>
    <w:family w:val="auto"/>
    <w:pitch w:val="default"/>
    <w:sig w:usb0="00000000" w:usb1="00000000" w:usb2="00000000" w:usb3="00000000" w:csb0="00000000" w:csb1="00000000"/>
  </w:font>
  <w:font w:name="方正宋黑简体">
    <w:altName w:val="宋体"/>
    <w:panose1 w:val="02010601030101010101"/>
    <w:charset w:val="86"/>
    <w:family w:val="auto"/>
    <w:pitch w:val="default"/>
    <w:sig w:usb0="00000000" w:usb1="00000000" w:usb2="00000000" w:usb3="00000000" w:csb0="00040000" w:csb1="00000000"/>
  </w:font>
  <w:font w:name="mp-quote">
    <w:altName w:val="Segoe Print"/>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 w:name="DejaVu Sans">
    <w:altName w:val="Segoe Print"/>
    <w:panose1 w:val="020B0603030804020204"/>
    <w:charset w:val="00"/>
    <w:family w:val="roman"/>
    <w:pitch w:val="default"/>
    <w:sig w:usb0="00000000" w:usb1="00000000" w:usb2="0A246029" w:usb3="0400200C" w:csb0="600001FF" w:csb1="DFFF0000"/>
  </w:font>
  <w:font w:name="方正书宋_GBK">
    <w:altName w:val="微软雅黑"/>
    <w:panose1 w:val="02000000000000000000"/>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宋体S-超大字符集">
    <w:altName w:val="宋体"/>
    <w:panose1 w:val="02000000000000000000"/>
    <w:charset w:val="86"/>
    <w:family w:val="auto"/>
    <w:pitch w:val="default"/>
    <w:sig w:usb0="00000000" w:usb1="00000000" w:usb2="00000000" w:usb3="00000000" w:csb0="00040000" w:csb1="00000000"/>
  </w:font>
  <w:font w:name="思源黑体 CN">
    <w:altName w:val="黑体"/>
    <w:panose1 w:val="020B0600000000000000"/>
    <w:charset w:val="86"/>
    <w:family w:val="auto"/>
    <w:pitch w:val="default"/>
    <w:sig w:usb0="00000000" w:usb1="00000000" w:usb2="00000016" w:usb3="00000000" w:csb0="60060107" w:csb1="00000000"/>
  </w:font>
  <w:font w:name="MingLiU">
    <w:altName w:val="PMingLiU-ExtB"/>
    <w:panose1 w:val="02020509000000000000"/>
    <w:charset w:val="88"/>
    <w:family w:val="modern"/>
    <w:pitch w:val="default"/>
    <w:sig w:usb0="00000000" w:usb1="00000000" w:usb2="00000016" w:usb3="00000000" w:csb0="00100001" w:csb1="00000000"/>
  </w:font>
  <w:font w:name="Consolas">
    <w:panose1 w:val="020B0609020204030204"/>
    <w:charset w:val="00"/>
    <w:family w:val="modern"/>
    <w:pitch w:val="default"/>
    <w:sig w:usb0="E00006FF" w:usb1="0000FCFF" w:usb2="00000001" w:usb3="00000000" w:csb0="6000019F" w:csb1="DFD70000"/>
  </w:font>
  <w:font w:name="PMingLiU">
    <w:altName w:val="PMingLiU-ExtB"/>
    <w:panose1 w:val="02020500000000000000"/>
    <w:charset w:val="88"/>
    <w:family w:val="roman"/>
    <w:pitch w:val="default"/>
    <w:sig w:usb0="00000000" w:usb1="00000000" w:usb2="00000016" w:usb3="00000000" w:csb0="00100001" w:csb1="00000000"/>
  </w:font>
  <w:font w:name="华文中宋">
    <w:altName w:val="宋体"/>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思源黑体 CN">
    <w:altName w:val="黑体"/>
    <w:panose1 w:val="020B0600000000000000"/>
    <w:charset w:val="88"/>
    <w:family w:val="roman"/>
    <w:pitch w:val="default"/>
    <w:sig w:usb0="00000000" w:usb1="00000000" w:usb2="00000016" w:usb3="00000000" w:csb0="60060107" w:csb1="00000000"/>
  </w:font>
  <w:font w:name="DejaVu Sans Mono">
    <w:altName w:val="Segoe Print"/>
    <w:panose1 w:val="020B0609030804020204"/>
    <w:charset w:val="00"/>
    <w:family w:val="auto"/>
    <w:pitch w:val="default"/>
    <w:sig w:usb0="00000000" w:usb1="00000000" w:usb2="02000028" w:usb3="00000000" w:csb0="600001DF" w:csb1="FFDF0000"/>
  </w:font>
  <w:font w:name="方正毡笔黑简体">
    <w:altName w:val="黑体"/>
    <w:panose1 w:val="03000509000000000000"/>
    <w:charset w:val="86"/>
    <w:family w:val="auto"/>
    <w:pitch w:val="default"/>
    <w:sig w:usb0="00000000" w:usb1="00000000" w:usb2="00000000" w:usb3="00000000" w:csb0="00040000" w:csb1="00000000"/>
  </w:font>
  <w:font w:name="华文楷体">
    <w:altName w:val="楷体_GB2312"/>
    <w:panose1 w:val="00000000000000000000"/>
    <w:charset w:val="86"/>
    <w:family w:val="auto"/>
    <w:pitch w:val="default"/>
    <w:sig w:usb0="00000000" w:usb1="0000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hakuyoxingshu7000">
    <w:altName w:val="宋体"/>
    <w:panose1 w:val="02000600000000000000"/>
    <w:charset w:val="86"/>
    <w:family w:val="auto"/>
    <w:pitch w:val="default"/>
    <w:sig w:usb0="00000000" w:usb1="00000000" w:usb2="0000003F" w:usb3="00000000" w:csb0="603F00FF" w:csb1="FFFF0000"/>
  </w:font>
  <w:font w:name="方正幼线简体">
    <w:altName w:val="宋体"/>
    <w:panose1 w:val="03000509000000000000"/>
    <w:charset w:val="86"/>
    <w:family w:val="auto"/>
    <w:pitch w:val="default"/>
    <w:sig w:usb0="00000000" w:usb1="00000000" w:usb2="00000000" w:usb3="00000000" w:csb0="00040000" w:csb1="00000000"/>
  </w:font>
  <w:font w:name="方正毡笔黑繁体">
    <w:altName w:val="黑体"/>
    <w:panose1 w:val="03000509000000000000"/>
    <w:charset w:val="86"/>
    <w:family w:val="auto"/>
    <w:pitch w:val="default"/>
    <w:sig w:usb0="00000000" w:usb1="00000000" w:usb2="00000000" w:usb3="00000000" w:csb0="00040000" w:csb1="00000000"/>
  </w:font>
  <w:font w:name="方正幼线繁体">
    <w:altName w:val="宋体"/>
    <w:panose1 w:val="02010601030101010101"/>
    <w:charset w:val="86"/>
    <w:family w:val="auto"/>
    <w:pitch w:val="default"/>
    <w:sig w:usb0="00000000" w:usb1="00000000" w:usb2="00000000" w:usb3="00000000" w:csb0="00040000" w:csb1="00000000"/>
  </w:font>
  <w:font w:name="方正新舒体繁体">
    <w:altName w:val="宋体"/>
    <w:panose1 w:val="03000509000000000000"/>
    <w:charset w:val="86"/>
    <w:family w:val="auto"/>
    <w:pitch w:val="default"/>
    <w:sig w:usb0="00000000" w:usb1="00000000" w:usb2="00000000" w:usb3="00000000" w:csb0="00040000" w:csb1="00000000"/>
  </w:font>
  <w:font w:name="方正祥隶简体">
    <w:altName w:val="宋体"/>
    <w:panose1 w:val="03000509000000000000"/>
    <w:charset w:val="86"/>
    <w:family w:val="auto"/>
    <w:pitch w:val="default"/>
    <w:sig w:usb0="00000000" w:usb1="00000000" w:usb2="00000000" w:usb3="00000000" w:csb0="00040000" w:csb1="00000000"/>
  </w:font>
  <w:font w:name="方正小标宋繁体">
    <w:altName w:val="宋体"/>
    <w:panose1 w:val="02010601030101010101"/>
    <w:charset w:val="86"/>
    <w:family w:val="auto"/>
    <w:pitch w:val="default"/>
    <w:sig w:usb0="00000000" w:usb1="00000000" w:usb2="00000000" w:usb3="00000000" w:csb0="00040000" w:csb1="00000000"/>
  </w:font>
  <w:font w:name="方正新报宋简体">
    <w:altName w:val="微软雅黑"/>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楷体简体">
    <w:altName w:val="楷体_GB2312"/>
    <w:panose1 w:val="02010601030101010101"/>
    <w:charset w:val="86"/>
    <w:family w:val="auto"/>
    <w:pitch w:val="default"/>
    <w:sig w:usb0="00000000" w:usb1="00000000" w:usb2="00000000" w:usb3="00000000" w:csb0="00040000" w:csb1="00000000"/>
  </w:font>
  <w:font w:name="方正楷体简体">
    <w:altName w:val="楷体_GB2312"/>
    <w:panose1 w:val="00000000000000000000"/>
    <w:charset w:val="00"/>
    <w:family w:val="auto"/>
    <w:pitch w:val="default"/>
    <w:sig w:usb0="00000000" w:usb1="00000000" w:usb2="00000000" w:usb3="00000000" w:csb0="00000000" w:csb1="00000000"/>
  </w:font>
  <w:font w:name="华康简黑">
    <w:panose1 w:val="02010609000101010101"/>
    <w:charset w:val="00"/>
    <w:family w:val="auto"/>
    <w:pitch w:val="default"/>
    <w:sig w:usb0="00000000" w:usb1="00000000" w:usb2="00000000" w:usb3="00000000" w:csb0="00000000" w:csb1="00000000"/>
  </w:font>
  <w:font w:name="新宋体">
    <w:panose1 w:val="02010609030101010101"/>
    <w:charset w:val="86"/>
    <w:family w:val="auto"/>
    <w:pitch w:val="default"/>
    <w:sig w:usb0="00000283" w:usb1="288F0000" w:usb2="00000006" w:usb3="00000000" w:csb0="00040001" w:csb1="00000000"/>
  </w:font>
  <w:font w:name="方正兰亭超细黑简体">
    <w:altName w:val="黑体"/>
    <w:panose1 w:val="02000000000000000000"/>
    <w:charset w:val="86"/>
    <w:family w:val="auto"/>
    <w:pitch w:val="default"/>
    <w:sig w:usb0="00000000" w:usb1="0000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_GB18030">
    <w:altName w:val="仿宋_GB2312"/>
    <w:panose1 w:val="02000000000000000000"/>
    <w:charset w:val="86"/>
    <w:family w:val="auto"/>
    <w:pitch w:val="default"/>
    <w:sig w:usb0="00000000" w:usb1="00000000" w:usb2="00000000" w:usb3="00000000" w:csb0="00040000" w:csb1="00000000"/>
  </w:font>
  <w:font w:name="Microsoft Sans Serif">
    <w:panose1 w:val="020B0604020202020204"/>
    <w:charset w:val="00"/>
    <w:family w:val="auto"/>
    <w:pitch w:val="default"/>
    <w:sig w:usb0="E5002EFF" w:usb1="C000605B" w:usb2="00000029" w:usb3="00000000" w:csb0="200101FF" w:csb1="20280000"/>
  </w:font>
  <w:font w:name="PingFang SC">
    <w:altName w:val="Segoe Print"/>
    <w:panose1 w:val="00000000000000000000"/>
    <w:charset w:val="00"/>
    <w:family w:val="auto"/>
    <w:pitch w:val="default"/>
    <w:sig w:usb0="00000000" w:usb1="00000000" w:usb2="00000000" w:usb3="00000000" w:csb0="00000000"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F11B5A"/>
    <w:rsid w:val="09796BEF"/>
    <w:rsid w:val="09AD4B18"/>
    <w:rsid w:val="10B63157"/>
    <w:rsid w:val="12C50511"/>
    <w:rsid w:val="13936861"/>
    <w:rsid w:val="15740D7E"/>
    <w:rsid w:val="171D42E2"/>
    <w:rsid w:val="1D6D3C7F"/>
    <w:rsid w:val="219E3DEA"/>
    <w:rsid w:val="22EF76BA"/>
    <w:rsid w:val="24637B59"/>
    <w:rsid w:val="24CB6AB9"/>
    <w:rsid w:val="2A6F2F67"/>
    <w:rsid w:val="2C7F51CF"/>
    <w:rsid w:val="2CB23D90"/>
    <w:rsid w:val="324C7EAF"/>
    <w:rsid w:val="370A2254"/>
    <w:rsid w:val="38F11B5A"/>
    <w:rsid w:val="39B6581D"/>
    <w:rsid w:val="3B8E7E9E"/>
    <w:rsid w:val="3BDE11E3"/>
    <w:rsid w:val="430653E9"/>
    <w:rsid w:val="45C77FC6"/>
    <w:rsid w:val="4A304682"/>
    <w:rsid w:val="4F0108F2"/>
    <w:rsid w:val="502B6814"/>
    <w:rsid w:val="503A5C97"/>
    <w:rsid w:val="51AB39E9"/>
    <w:rsid w:val="51E91519"/>
    <w:rsid w:val="55767922"/>
    <w:rsid w:val="58F87D8B"/>
    <w:rsid w:val="596236CF"/>
    <w:rsid w:val="5B1C281D"/>
    <w:rsid w:val="5B1F74F3"/>
    <w:rsid w:val="5C3E2F1A"/>
    <w:rsid w:val="5D83037A"/>
    <w:rsid w:val="60C62B95"/>
    <w:rsid w:val="62210B27"/>
    <w:rsid w:val="65C16A44"/>
    <w:rsid w:val="65C47781"/>
    <w:rsid w:val="6634569E"/>
    <w:rsid w:val="69E76134"/>
    <w:rsid w:val="6F394D3C"/>
    <w:rsid w:val="75A90FD3"/>
    <w:rsid w:val="771C566F"/>
    <w:rsid w:val="77523E61"/>
    <w:rsid w:val="78A237B3"/>
    <w:rsid w:val="CCBDCF26"/>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2">
    <w:name w:val="heading 2"/>
    <w:basedOn w:val="1"/>
    <w:next w:val="1"/>
    <w:unhideWhenUsed/>
    <w:qFormat/>
    <w:uiPriority w:val="0"/>
    <w:pPr>
      <w:spacing w:beforeAutospacing="1" w:afterAutospacing="1"/>
      <w:jc w:val="left"/>
      <w:outlineLvl w:val="1"/>
    </w:pPr>
    <w:rPr>
      <w:rFonts w:hint="eastAsia" w:ascii="宋体" w:hAnsi="宋体" w:cs="宋体"/>
      <w:b/>
      <w:kern w:val="0"/>
      <w:sz w:val="36"/>
      <w:szCs w:val="36"/>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header"/>
    <w:basedOn w:val="1"/>
    <w:qFormat/>
    <w:uiPriority w:val="0"/>
    <w:pPr>
      <w:pBdr>
        <w:top w:val="none" w:color="auto" w:sz="0" w:space="1"/>
        <w:left w:val="none" w:color="auto" w:sz="0" w:space="4"/>
        <w:bottom w:val="none" w:color="auto" w:sz="0" w:space="1"/>
        <w:right w:val="none" w:color="auto" w:sz="0" w:space="4"/>
      </w:pBdr>
      <w:snapToGrid w:val="0"/>
      <w:spacing w:line="240" w:lineRule="auto"/>
      <w:jc w:val="both"/>
      <w:outlineLvl w:val="9"/>
    </w:pPr>
    <w:rPr>
      <w:sz w:val="18"/>
    </w:rPr>
  </w:style>
  <w:style w:type="paragraph" w:styleId="5">
    <w:name w:val="toc 1"/>
    <w:basedOn w:val="1"/>
    <w:next w:val="1"/>
    <w:uiPriority w:val="0"/>
    <w:pPr>
      <w:spacing w:before="120" w:after="120"/>
      <w:jc w:val="left"/>
    </w:pPr>
    <w:rPr>
      <w:rFonts w:ascii="Calibri" w:hAnsi="Calibri" w:eastAsia="宋体" w:cs="Times New Roman"/>
      <w:b/>
      <w:bCs/>
      <w:caps/>
      <w:sz w:val="20"/>
      <w:szCs w:val="20"/>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迪庆州香格里拉市党政机关单位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2020-12-24T11:56:00Z</dcterms:created>
  <dc:creator>Administrator</dc:creator>
  <cp:lastModifiedBy>Administrator</cp:lastModifiedBy>
  <dcterms:modified xsi:type="dcterms:W3CDTF">2023-06-05T03:51:27Z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KSOSaveFontToCloudKey">
    <vt:lpwstr>678378731_btnclosed</vt:lpwstr>
  </property>
  <property fmtid="{D5CDD505-2E9C-101B-9397-08002B2CF9AE}" pid="4" name="ICV">
    <vt:lpwstr>1EA3E556A14D473A8D2AB9DC2C8EF9CB</vt:lpwstr>
  </property>
</Properties>
</file>