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30A95">
      <w:pPr>
        <w:rPr>
          <w:rFonts w:ascii="Arial" w:hAnsi="Arial" w:eastAsia="Arial" w:cs="Arial"/>
          <w:b/>
          <w:sz w:val="36"/>
        </w:rPr>
      </w:pPr>
      <w:r>
        <w:rPr>
          <w:rFonts w:ascii="Arial" w:hAnsi="Arial" w:eastAsia="Arial" w:cs="Arial"/>
          <w:b/>
          <w:sz w:val="36"/>
        </w:rPr>
        <w:t>监督索引号53340100143500000</w:t>
      </w:r>
    </w:p>
    <w:p w14:paraId="3E17087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香格里拉市人民政府办公室2025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2FA0CCF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17C438C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香格里拉市人民政府办公室2025</w:t>
      </w:r>
      <w:r>
        <w:rPr>
          <w:rFonts w:hint="eastAsia" w:ascii="黑体" w:hAnsi="黑体" w:eastAsia="黑体"/>
          <w:sz w:val="32"/>
          <w:szCs w:val="32"/>
        </w:rPr>
        <w:t>年部门预算编制说明</w:t>
      </w:r>
    </w:p>
    <w:p w14:paraId="361EA07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一、基本职能及主要工作</w:t>
      </w:r>
    </w:p>
    <w:p w14:paraId="370DFEB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二、预算单位基本情况</w:t>
      </w:r>
    </w:p>
    <w:p w14:paraId="5BB3C8E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三、预算单位收入情况</w:t>
      </w:r>
    </w:p>
    <w:p w14:paraId="5DBB8E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rPr>
        <w:t>预算单位支出情况</w:t>
      </w:r>
    </w:p>
    <w:p w14:paraId="7F187B2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五、州</w:t>
      </w:r>
      <w:r>
        <w:rPr>
          <w:rFonts w:hint="eastAsia" w:ascii="Times New Roman" w:hAnsi="Times New Roman" w:eastAsia="仿宋_GB2312"/>
          <w:sz w:val="32"/>
          <w:szCs w:val="32"/>
        </w:rPr>
        <w:t>对下专项转移支付情况</w:t>
      </w:r>
    </w:p>
    <w:p w14:paraId="49CB333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rPr>
        <w:t>政府采购预算情况</w:t>
      </w:r>
    </w:p>
    <w:p w14:paraId="27B990D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七、部门“三公”经费增减变化情况及原因说明</w:t>
      </w:r>
    </w:p>
    <w:p w14:paraId="07573E8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八、重点项目预算绩效目标情况</w:t>
      </w:r>
    </w:p>
    <w:p w14:paraId="5E52A7C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九、其他公开信息</w:t>
      </w:r>
    </w:p>
    <w:p w14:paraId="55DC0CE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香格里拉市人民政府办公室2025</w:t>
      </w:r>
      <w:r>
        <w:rPr>
          <w:rFonts w:hint="eastAsia" w:ascii="黑体" w:hAnsi="黑体" w:eastAsia="黑体"/>
          <w:sz w:val="32"/>
          <w:szCs w:val="32"/>
        </w:rPr>
        <w:t>年部门预算表</w:t>
      </w:r>
    </w:p>
    <w:p w14:paraId="4F27EE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4DB9BFD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ECFE57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0BFCA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7F3A97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5ABCC78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724970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FA8675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72E8EC7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4863DAB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CB4356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E133BA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596225B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eastAsia="仿宋_GB2312"/>
          <w:sz w:val="32"/>
          <w:szCs w:val="32"/>
          <w:lang w:val="en-US" w:eastAsia="zh-CN"/>
        </w:rPr>
        <w:t>州</w:t>
      </w:r>
      <w:r>
        <w:rPr>
          <w:rFonts w:hint="eastAsia" w:ascii="Times New Roman" w:hAnsi="Times New Roman" w:eastAsia="仿宋_GB2312"/>
          <w:sz w:val="32"/>
          <w:szCs w:val="32"/>
          <w:lang w:eastAsia="zh-CN"/>
        </w:rPr>
        <w:t>对下转移支付预算表</w:t>
      </w:r>
    </w:p>
    <w:p w14:paraId="505D84F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州</w:t>
      </w:r>
      <w:r>
        <w:rPr>
          <w:rFonts w:hint="eastAsia" w:ascii="Times New Roman" w:hAnsi="Times New Roman" w:eastAsia="仿宋_GB2312" w:cs="Times New Roman"/>
          <w:sz w:val="32"/>
          <w:szCs w:val="32"/>
        </w:rPr>
        <w:t>对下转移支付绩效目标表</w:t>
      </w:r>
    </w:p>
    <w:p w14:paraId="259400F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0CB72E4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w:t>
      </w:r>
      <w:r>
        <w:rPr>
          <w:rFonts w:hint="eastAsia" w:eastAsia="仿宋_GB2312" w:cs="Times New Roman"/>
          <w:sz w:val="32"/>
          <w:szCs w:val="32"/>
          <w:lang w:val="en-US" w:eastAsia="zh-CN"/>
        </w:rPr>
        <w:t>上级</w:t>
      </w:r>
      <w:r>
        <w:rPr>
          <w:rFonts w:hint="eastAsia" w:ascii="Times New Roman" w:hAnsi="Times New Roman" w:eastAsia="仿宋_GB2312" w:cs="Times New Roman"/>
          <w:sz w:val="32"/>
          <w:szCs w:val="32"/>
          <w:lang w:eastAsia="zh-CN"/>
        </w:rPr>
        <w:t>转移支付补助项目支出预算表</w:t>
      </w:r>
    </w:p>
    <w:p w14:paraId="2C43B4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11CA19ED">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2F89AD74">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336C5FA7">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5E99AF92">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061668AE">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673DA9AC">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13651B09">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6A27C701">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51BE0D1F">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3C4D409C">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3D1DDEDA">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香格里拉市人民政府办公室2025</w:t>
      </w:r>
      <w:r>
        <w:rPr>
          <w:rFonts w:hint="eastAsia" w:ascii="方正小标宋简体" w:eastAsia="方正小标宋简体"/>
          <w:kern w:val="0"/>
          <w:sz w:val="44"/>
          <w:szCs w:val="44"/>
        </w:rPr>
        <w:t>年部门预算编制说明</w:t>
      </w:r>
    </w:p>
    <w:p w14:paraId="77DC09D7">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3E0F7F9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54A9F3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68CB349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香格里拉市人民政府办公室贯彻落实党中央方针政策和省委、州委、市委的决策部署，在履行职责过程中坚持和加强党的集中统一领导，主要职责是：</w:t>
      </w:r>
    </w:p>
    <w:p w14:paraId="7F1005F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承办国务院、省政府、州政府文件、指示在我市贯彻落实的行文工作和香格里拉市人民政府向国务院、省政府、州政府报告、请示的拟稿和审核工作，以及省委、省政府，州委、州政府及其部门转由香格里拉市人民政府办理的事项。</w:t>
      </w:r>
    </w:p>
    <w:p w14:paraId="53727C5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2.负责市人民政府会议的准备工作，协助市人民政府领导组织实施会议决定的事项。</w:t>
      </w:r>
    </w:p>
    <w:p w14:paraId="0109A92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3.协助市人民政府领导组织起草和审核以市人民政府、市政府办公室名义印发的公文。指导全市行政机关公文处理工作。</w:t>
      </w:r>
    </w:p>
    <w:p w14:paraId="436B70D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4.研究各乡（镇）人民政府、市直部门请示市人民政府的事项，提出办理意见，报市人民政府领导审批。</w:t>
      </w:r>
    </w:p>
    <w:p w14:paraId="6803EDA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5.根据市人民政府领导指示，对市人民政府部门间出现的争议问题进行协调并提出处理意见，报市人民政府领导决定。</w:t>
      </w:r>
    </w:p>
    <w:p w14:paraId="594B16C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6.围绕市政府中心工作和市政府领导同志的指示，组织专题调查研究，及时反映情况，提出政策性建议。</w:t>
      </w:r>
    </w:p>
    <w:p w14:paraId="6759D9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7.督促检查各乡（镇）人民政府，市人民政府各部门对市人民政府决定事项及市人民政府领导指示的贯彻落实情况，及时向市人民政府领导报告。</w:t>
      </w:r>
    </w:p>
    <w:p w14:paraId="4EA57F7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8.组织办理涉及市政府工作的人大代表议案、批评、建议和政协委员提案工作，指导督促乡（镇）人民政府和市政府部门办理人大代表建议和政协提案工作。</w:t>
      </w:r>
    </w:p>
    <w:p w14:paraId="1128111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9.协助市政府领导处理需由市政府直接处理的突发事件和重大事件。</w:t>
      </w:r>
    </w:p>
    <w:p w14:paraId="2128471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10.负责全市政务信息工作，指导、监督全市政府信息公开工作和机关行政效能建设工作，指导、监督全市政府系统政府网站建设。</w:t>
      </w:r>
    </w:p>
    <w:p w14:paraId="71263CA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11.负责市政府值班工作，指导乡（镇）人民政府和市政府部门值班工作，及时向市人民政府领导报告重要情况，传达和督促落实市人民政府领导指示。</w:t>
      </w:r>
    </w:p>
    <w:p w14:paraId="5E8C0E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12.负责市人民政府规范性文件合法性审查等工作职责，以及负责市政府法律顾问工作。</w:t>
      </w:r>
    </w:p>
    <w:p w14:paraId="7DB1572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13.负责统筹安排指导全市环境综合整治各项工作。</w:t>
      </w:r>
    </w:p>
    <w:p w14:paraId="46E0BC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14.完成市委、市政府交办的其他任务。</w:t>
      </w:r>
    </w:p>
    <w:p w14:paraId="31B04E8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37117DA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我部门共设置6个内设机构，包括：</w:t>
      </w:r>
      <w:r>
        <w:rPr>
          <w:rFonts w:hint="eastAsia" w:eastAsia="仿宋_GB2312"/>
          <w:kern w:val="0"/>
          <w:sz w:val="32"/>
          <w:szCs w:val="32"/>
          <w:highlight w:val="none"/>
        </w:rPr>
        <w:t>行政事务室、综合秘书室、督查室、信息综合室、政策法规室、市环境综合整治领导小组办公室。</w:t>
      </w:r>
    </w:p>
    <w:p w14:paraId="7753EAE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所属单位0个。</w:t>
      </w:r>
    </w:p>
    <w:p w14:paraId="395704D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0CEFA59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一是进一步抓好政务服务工作。在调查研究、文稿起草、公文处理、政务信息等重点工作上，坚持高标准、高质量、出精品、创一流，力求调查研究高质高效、文稿起草精益求精、公文处理规范高效。</w:t>
      </w:r>
    </w:p>
    <w:p w14:paraId="7968296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二是进一步发挥综合协调职能。发挥职能优势，积极为领导、部门和群众搞好服务，对全局性和一些重点、难点工作，准确把握政策界限，积极协调调动各方面力量，推动各项工作协调、有序、高效开展。</w:t>
      </w:r>
    </w:p>
    <w:p w14:paraId="6EFFEBA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三是进一步加强督办落实力度。改进督查方式方法，加大现场督查力度，对市委、市政府的重大决策和确定的重点工作、重点工程、重点项目进行专项督查，加强跟踪调度，确保政府各项工作真正落到实处。</w:t>
      </w:r>
    </w:p>
    <w:p w14:paraId="73FB7A2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四是进一步加强模范机关建设。结合“作风革命、效能革命”工作要求，持之以恒、一以贯之地抓好机关自身建设，树立雷厉风行的工作作风，不断提高工作效率。严格执行24小时值班和应急信息报送制度，进一步提高事故防范和处置能力，为全市经济社会持续健康发展创造和谐稳定的社会环境。</w:t>
      </w:r>
    </w:p>
    <w:p w14:paraId="34854C7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7ABDE0E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52B7655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45</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28</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10</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7</w:t>
      </w:r>
      <w:r>
        <w:rPr>
          <w:rFonts w:eastAsia="仿宋_GB2312"/>
          <w:kern w:val="0"/>
          <w:sz w:val="32"/>
          <w:szCs w:val="32"/>
          <w:highlight w:val="none"/>
        </w:rPr>
        <w:t>人。在职实有</w:t>
      </w:r>
      <w:r>
        <w:rPr>
          <w:rFonts w:hint="eastAsia" w:eastAsia="仿宋_GB2312"/>
          <w:kern w:val="0"/>
          <w:sz w:val="32"/>
          <w:szCs w:val="32"/>
          <w:highlight w:val="none"/>
          <w:lang w:val="en-US" w:eastAsia="zh-CN"/>
        </w:rPr>
        <w:t>40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40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2066A24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23</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23</w:t>
      </w:r>
      <w:r>
        <w:rPr>
          <w:rFonts w:eastAsia="仿宋_GB2312"/>
          <w:kern w:val="0"/>
          <w:sz w:val="32"/>
          <w:szCs w:val="32"/>
        </w:rPr>
        <w:t>人。</w:t>
      </w:r>
    </w:p>
    <w:p w14:paraId="4133642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7</w:t>
      </w:r>
      <w:r>
        <w:rPr>
          <w:rFonts w:eastAsia="仿宋_GB2312"/>
          <w:kern w:val="0"/>
          <w:sz w:val="32"/>
          <w:szCs w:val="32"/>
        </w:rPr>
        <w:t>辆，实有车辆</w:t>
      </w:r>
      <w:r>
        <w:rPr>
          <w:rFonts w:hint="eastAsia" w:eastAsia="仿宋_GB2312"/>
          <w:kern w:val="0"/>
          <w:sz w:val="32"/>
          <w:szCs w:val="32"/>
          <w:lang w:val="en-US" w:eastAsia="zh-CN"/>
        </w:rPr>
        <w:t>7</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w:t>
      </w:r>
    </w:p>
    <w:p w14:paraId="32E5AA0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228E129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2557689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2025</w:t>
      </w:r>
      <w:r>
        <w:rPr>
          <w:rFonts w:hint="eastAsia" w:eastAsia="仿宋_GB2312"/>
          <w:kern w:val="0"/>
          <w:sz w:val="32"/>
          <w:szCs w:val="32"/>
        </w:rPr>
        <w:t>年部门财务总收入15415023.67</w:t>
      </w:r>
      <w:r>
        <w:rPr>
          <w:rFonts w:hint="eastAsia" w:eastAsia="仿宋_GB2312"/>
          <w:kern w:val="0"/>
          <w:sz w:val="32"/>
          <w:szCs w:val="32"/>
          <w:lang w:eastAsia="zh-CN"/>
        </w:rPr>
        <w:t>元</w:t>
      </w:r>
      <w:r>
        <w:rPr>
          <w:rFonts w:hint="eastAsia" w:eastAsia="仿宋_GB2312"/>
          <w:kern w:val="0"/>
          <w:sz w:val="32"/>
          <w:szCs w:val="32"/>
        </w:rPr>
        <w:t>，其中：一般公共预算</w:t>
      </w:r>
      <w:r>
        <w:rPr>
          <w:rFonts w:hint="eastAsia" w:eastAsia="仿宋_GB2312"/>
          <w:kern w:val="0"/>
          <w:sz w:val="32"/>
          <w:szCs w:val="32"/>
          <w:lang w:val="en-US" w:eastAsia="zh-CN"/>
        </w:rPr>
        <w:t>15415023.67</w:t>
      </w:r>
      <w:r>
        <w:rPr>
          <w:rFonts w:hint="eastAsia" w:eastAsia="仿宋_GB2312"/>
          <w:kern w:val="0"/>
          <w:sz w:val="32"/>
          <w:szCs w:val="32"/>
          <w:lang w:eastAsia="zh-CN"/>
        </w:rPr>
        <w:t>元</w:t>
      </w:r>
      <w:r>
        <w:rPr>
          <w:rFonts w:hint="eastAsia" w:eastAsia="仿宋_GB2312"/>
          <w:kern w:val="0"/>
          <w:sz w:val="32"/>
          <w:szCs w:val="32"/>
        </w:rPr>
        <w:t>，政府性基金</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，国有资本经营收益</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事业收入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，事业单位经营收入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，其他收入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w:t>
      </w:r>
    </w:p>
    <w:p w14:paraId="0A90C55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与上年对比增加了714473.46元，增长了4.86%，主要原因分析2025年人员调动较多以及人员工资变动，人员经费及公用经费较上年预算有所增加，加之香格里拉市政府研究室划转至市政府办，预算有所增加。</w:t>
      </w:r>
    </w:p>
    <w:p w14:paraId="0B69210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7CA8A7D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年部门财政拨款收入</w:t>
      </w:r>
      <w:r>
        <w:rPr>
          <w:rFonts w:hint="eastAsia" w:eastAsia="仿宋_GB2312"/>
          <w:kern w:val="0"/>
          <w:sz w:val="32"/>
          <w:szCs w:val="32"/>
        </w:rPr>
        <w:t>15415023.67</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rPr>
        <w:t>15415023.67</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rPr>
        <w:t>15415023.67</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7F9D97D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与上年对比增加714473.46元，增长4.86%，主要原因分析2025年人员调动较多以及人员工资变动，人员经费及公用经费较上年预算有所增加，加之香格里拉市政府研究室划转至市政府办，预算有所增加。</w:t>
      </w:r>
    </w:p>
    <w:p w14:paraId="14F2DAEC">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3BB30DB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2025年部门预算总支出15415023.67元。财政拨款安排支出15415023.67元，其中：基本支出13015023.67元，与上年对比增加714473.46元，主要原因分析：2024年人员调动较多以及人员工资变动，人员经费及公用经费，加之香格里拉市政府研究室划转至市政府办较上年预算有所增加；项目支出2400000.00元，与上年对比无变化。</w:t>
      </w:r>
    </w:p>
    <w:p w14:paraId="12CEE9E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财政拨款安排支出按功能科目分类情况，主要用于：</w:t>
      </w:r>
    </w:p>
    <w:p w14:paraId="338B39B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（1）2010301行政运行12099998.26元，主要用于政府在职人员及提前退休人员工资奖金津补贴及保障政府正常运转的包公经费、办公费、工会经费福利费等；</w:t>
      </w:r>
    </w:p>
    <w:p w14:paraId="501D31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208社会保障和就业支出1279819.36元（含2080505机关事业单位基本养老保险缴费支出1253419.36元、2080599其他行政事业单位养老支出8400元、2080801死亡抚恤18000元），主要用于单位在职人员及提前退休人员养老保险支出、职业年金支出、遗孀补助等；</w:t>
      </w:r>
    </w:p>
    <w:p w14:paraId="0F8DA0B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210卫生健康支出1039701.53元（含2101101行政单位医疗509345.10元、2101102事业单位医疗66465.00元、2101103公务员医疗补助435251.68元、2101199其他行政事业单位医疗支出28639.75元），主要用于单位在职人员及提前退休人员的行政单位医疗、事业单位医疗、公务员医疗补助、其他卫生健康支出；</w:t>
      </w:r>
    </w:p>
    <w:p w14:paraId="4C7B1E3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（4）2210201住房公积金995504.52元，主要用于在职在编人员的住房公积金支出及退休人员购房补贴。</w:t>
      </w:r>
    </w:p>
    <w:p w14:paraId="6AC6B18C">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0C27401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一</w:t>
      </w:r>
      <w:r>
        <w:rPr>
          <w:rFonts w:hint="eastAsia" w:eastAsia="仿宋_GB2312"/>
          <w:kern w:val="0"/>
          <w:sz w:val="32"/>
          <w:szCs w:val="32"/>
          <w:lang w:eastAsia="zh-CN"/>
        </w:rPr>
        <w:t>）</w:t>
      </w:r>
      <w:r>
        <w:rPr>
          <w:rFonts w:hint="eastAsia" w:eastAsia="仿宋_GB2312"/>
          <w:kern w:val="0"/>
          <w:sz w:val="32"/>
          <w:szCs w:val="32"/>
          <w:lang w:val="en-US" w:eastAsia="zh-CN"/>
        </w:rPr>
        <w:t>与中央配套事项</w:t>
      </w:r>
    </w:p>
    <w:p w14:paraId="6FF9706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香格里拉市人民政府办公室2025年无与中央配套事项。</w:t>
      </w:r>
    </w:p>
    <w:p w14:paraId="4A63839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（二）按既定政策标准测算补助事项</w:t>
      </w:r>
    </w:p>
    <w:p w14:paraId="6D9DEB6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default" w:eastAsia="仿宋_GB2312"/>
          <w:kern w:val="0"/>
          <w:sz w:val="32"/>
          <w:szCs w:val="32"/>
          <w:lang w:val="en-US" w:eastAsia="zh-CN"/>
        </w:rPr>
        <w:t>香格里拉市人民政府办公室2025年无按既定政策标准测算补助事项。</w:t>
      </w:r>
    </w:p>
    <w:p w14:paraId="7123B27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（三）经济社会事业发展事项</w:t>
      </w:r>
    </w:p>
    <w:p w14:paraId="16A42A3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default" w:eastAsia="仿宋_GB2312"/>
          <w:kern w:val="0"/>
          <w:sz w:val="32"/>
          <w:szCs w:val="32"/>
          <w:lang w:val="en-US" w:eastAsia="zh-CN"/>
        </w:rPr>
        <w:t>香格里拉市人民政府办公室2025年无经济社会事业发展事项。</w:t>
      </w:r>
    </w:p>
    <w:p w14:paraId="1743E64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4B74D0E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10</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总额354400</w:t>
      </w:r>
      <w:r>
        <w:rPr>
          <w:rFonts w:hint="eastAsia" w:eastAsia="仿宋_GB2312"/>
          <w:kern w:val="0"/>
          <w:sz w:val="32"/>
          <w:szCs w:val="32"/>
          <w:lang w:val="en-US" w:eastAsia="zh-CN"/>
        </w:rPr>
        <w:t>.00</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134400.00</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220000.00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w:t>
      </w:r>
    </w:p>
    <w:p w14:paraId="7F1D0D2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27950F4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香格里拉市人民政府办公室2025</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w:t>
      </w:r>
      <w:r>
        <w:rPr>
          <w:rFonts w:hint="eastAsia" w:eastAsia="仿宋_GB2312"/>
          <w:kern w:val="0"/>
          <w:sz w:val="32"/>
          <w:szCs w:val="32"/>
          <w:lang w:val="en-US" w:eastAsia="zh-CN"/>
        </w:rPr>
        <w:t>250000.00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110000.00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30.56</w:t>
      </w:r>
      <w:r>
        <w:rPr>
          <w:rFonts w:eastAsia="仿宋_GB2312"/>
          <w:kern w:val="0"/>
          <w:sz w:val="32"/>
          <w:szCs w:val="32"/>
        </w:rPr>
        <w:t>%</w:t>
      </w:r>
      <w:r>
        <w:rPr>
          <w:rFonts w:hint="eastAsia" w:eastAsia="仿宋_GB2312"/>
          <w:kern w:val="0"/>
          <w:sz w:val="32"/>
          <w:szCs w:val="32"/>
        </w:rPr>
        <w:t>，具体变动情况如下：</w:t>
      </w:r>
    </w:p>
    <w:p w14:paraId="72F6CB9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1E17FD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香格里拉市人民政府办公室2025</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50000.00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100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4634B52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减</w:t>
      </w:r>
      <w:r>
        <w:rPr>
          <w:rFonts w:hint="eastAsia" w:eastAsia="仿宋_GB2312"/>
          <w:kern w:val="0"/>
          <w:sz w:val="32"/>
          <w:szCs w:val="32"/>
          <w:lang w:val="en-US" w:eastAsia="zh-CN"/>
        </w:rPr>
        <w:t>少</w:t>
      </w:r>
      <w:r>
        <w:rPr>
          <w:rFonts w:eastAsia="仿宋_GB2312"/>
          <w:kern w:val="0"/>
          <w:sz w:val="32"/>
          <w:szCs w:val="32"/>
        </w:rPr>
        <w:t>原因</w:t>
      </w:r>
      <w:r>
        <w:rPr>
          <w:rFonts w:hint="eastAsia" w:eastAsia="仿宋_GB2312"/>
          <w:kern w:val="0"/>
          <w:sz w:val="32"/>
          <w:szCs w:val="32"/>
          <w:lang w:eastAsia="zh-CN"/>
        </w:rPr>
        <w:t>：</w:t>
      </w:r>
      <w:r>
        <w:rPr>
          <w:rFonts w:hint="eastAsia" w:eastAsia="仿宋_GB2312"/>
          <w:kern w:val="0"/>
          <w:sz w:val="32"/>
          <w:szCs w:val="32"/>
          <w:lang w:val="en-US" w:eastAsia="zh-CN"/>
        </w:rPr>
        <w:t>2025年政府领导没有出国考察学习的计划</w:t>
      </w:r>
      <w:r>
        <w:rPr>
          <w:rFonts w:hint="eastAsia" w:ascii="楷体" w:hAnsi="楷体" w:eastAsia="楷体" w:cs="楷体"/>
          <w:kern w:val="0"/>
          <w:sz w:val="32"/>
          <w:szCs w:val="32"/>
        </w:rPr>
        <w:t>。</w:t>
      </w:r>
    </w:p>
    <w:p w14:paraId="1BA6835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22D9B0E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香格里拉市人民政府办公室2025</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10000.00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10000.00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50</w:t>
      </w:r>
      <w:r>
        <w:rPr>
          <w:rFonts w:eastAsia="仿宋_GB2312"/>
          <w:kern w:val="0"/>
          <w:sz w:val="32"/>
          <w:szCs w:val="32"/>
        </w:rPr>
        <w:t>%，国内公务接待批次为</w:t>
      </w:r>
      <w:r>
        <w:rPr>
          <w:rFonts w:hint="eastAsia" w:eastAsia="仿宋_GB2312"/>
          <w:kern w:val="0"/>
          <w:sz w:val="32"/>
          <w:szCs w:val="32"/>
          <w:lang w:val="en-US" w:eastAsia="zh-CN"/>
        </w:rPr>
        <w:t>5</w:t>
      </w:r>
      <w:r>
        <w:rPr>
          <w:rFonts w:eastAsia="仿宋_GB2312"/>
          <w:kern w:val="0"/>
          <w:sz w:val="32"/>
          <w:szCs w:val="32"/>
        </w:rPr>
        <w:t>次，共计接待</w:t>
      </w:r>
      <w:r>
        <w:rPr>
          <w:rFonts w:hint="eastAsia" w:eastAsia="仿宋_GB2312"/>
          <w:kern w:val="0"/>
          <w:sz w:val="32"/>
          <w:szCs w:val="32"/>
          <w:lang w:val="en-US" w:eastAsia="zh-CN"/>
        </w:rPr>
        <w:t>60</w:t>
      </w:r>
      <w:r>
        <w:rPr>
          <w:rFonts w:eastAsia="仿宋_GB2312"/>
          <w:kern w:val="0"/>
          <w:sz w:val="32"/>
          <w:szCs w:val="32"/>
        </w:rPr>
        <w:t>人次</w:t>
      </w:r>
      <w:r>
        <w:rPr>
          <w:rFonts w:hint="eastAsia" w:eastAsia="仿宋_GB2312"/>
          <w:kern w:val="0"/>
          <w:sz w:val="32"/>
          <w:szCs w:val="32"/>
        </w:rPr>
        <w:t>。</w:t>
      </w:r>
    </w:p>
    <w:p w14:paraId="01C862B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公务接待较上年预算减少原因为按照中央八项规定，严格控制接待预算，减少不必要的接待活动。</w:t>
      </w:r>
    </w:p>
    <w:p w14:paraId="1E70A02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4B8E36B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香格里拉市人民政府办公室2025</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240000.00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50000.00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17.24</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240000.00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50000.00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17.24</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7</w:t>
      </w:r>
      <w:r>
        <w:rPr>
          <w:rFonts w:eastAsia="仿宋_GB2312"/>
          <w:kern w:val="0"/>
          <w:sz w:val="32"/>
          <w:szCs w:val="32"/>
        </w:rPr>
        <w:t>辆。</w:t>
      </w:r>
    </w:p>
    <w:p w14:paraId="4280DB27">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楷体" w:hAnsi="楷体" w:eastAsia="楷体" w:cs="楷体"/>
          <w:kern w:val="0"/>
          <w:sz w:val="32"/>
          <w:szCs w:val="32"/>
        </w:rPr>
      </w:pPr>
      <w:r>
        <w:rPr>
          <w:rFonts w:eastAsia="仿宋_GB2312"/>
          <w:kern w:val="0"/>
          <w:sz w:val="32"/>
          <w:szCs w:val="32"/>
        </w:rPr>
        <w:t>公务用车运行维护费减</w:t>
      </w:r>
      <w:r>
        <w:rPr>
          <w:rFonts w:hint="eastAsia" w:eastAsia="仿宋_GB2312"/>
          <w:kern w:val="0"/>
          <w:sz w:val="32"/>
          <w:szCs w:val="32"/>
          <w:lang w:val="en-US" w:eastAsia="zh-CN"/>
        </w:rPr>
        <w:t>少</w:t>
      </w:r>
      <w:r>
        <w:rPr>
          <w:rFonts w:eastAsia="仿宋_GB2312"/>
          <w:kern w:val="0"/>
          <w:sz w:val="32"/>
          <w:szCs w:val="32"/>
        </w:rPr>
        <w:t>原因</w:t>
      </w:r>
      <w:r>
        <w:rPr>
          <w:rFonts w:hint="eastAsia" w:eastAsia="仿宋_GB2312"/>
          <w:kern w:val="0"/>
          <w:sz w:val="32"/>
          <w:szCs w:val="32"/>
          <w:lang w:val="en-US" w:eastAsia="zh-CN"/>
        </w:rPr>
        <w:t>为严格按照中央八项规定，严节约开支</w:t>
      </w:r>
      <w:r>
        <w:rPr>
          <w:rFonts w:hint="eastAsia" w:ascii="楷体" w:hAnsi="楷体" w:eastAsia="楷体" w:cs="楷体"/>
          <w:kern w:val="0"/>
          <w:sz w:val="32"/>
          <w:szCs w:val="32"/>
        </w:rPr>
        <w:t>。</w:t>
      </w:r>
    </w:p>
    <w:p w14:paraId="5AF6D17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0F537D7F">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香格里拉市人民政府办公室工作专项经费：</w:t>
      </w:r>
    </w:p>
    <w:p w14:paraId="46A8F912">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（1）不断增强服务水平和综合协调能力，有效保证市政府机关的高效运转以及各项决策部署的贯彻落实；</w:t>
      </w:r>
    </w:p>
    <w:p w14:paraId="604FE7C7">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（2）我办公室将绩效评价结果作为下一年度编制绩效预算的重要依据。同时针对评价中发现的问题，加强制度建设，采取相应措施和对策，加强对资金的监管，不断提高项目的绩效水平，充分发挥资金的效益；</w:t>
      </w:r>
    </w:p>
    <w:p w14:paraId="12EBCE82">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（3）完成立法的合法性审查、行政复议、行政应诉、提案议案、行政执法监督、规范性文件备案及审查、矛盾纠纷协调、听证、行政执法主体管理工作，全面推进依法行政工作。</w:t>
      </w:r>
    </w:p>
    <w:p w14:paraId="5E99C266">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完成乡村环境整治督查;完成组织城区环境综合整治;完成重大节点及节庆环境保障工作;各类临时性环境整治工作。</w:t>
      </w:r>
    </w:p>
    <w:p w14:paraId="2EF0411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530ADCD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454A9CF3">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1、基本支出：指为保障机构正常运转、完成日常工作任务而发生的人员支出和公用支出。</w:t>
      </w:r>
    </w:p>
    <w:p w14:paraId="0E7BCEB1">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2、项目支出：指在基本支出之外为完成特定行政任务和事业发展目标所发生的支出。</w:t>
      </w:r>
    </w:p>
    <w:p w14:paraId="7F97087B">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58CC011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36F0A117">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rPr>
      </w:pPr>
      <w:r>
        <w:rPr>
          <w:rFonts w:hint="eastAsia" w:eastAsia="仿宋_GB2312"/>
          <w:kern w:val="0"/>
          <w:sz w:val="32"/>
          <w:szCs w:val="32"/>
          <w:lang w:val="en-US" w:eastAsia="zh-CN"/>
        </w:rPr>
        <w:t>香格里拉市人民政府办公室2025</w:t>
      </w:r>
      <w:r>
        <w:rPr>
          <w:rFonts w:hint="eastAsia" w:eastAsia="仿宋_GB2312"/>
          <w:kern w:val="0"/>
          <w:sz w:val="32"/>
          <w:szCs w:val="32"/>
        </w:rPr>
        <w:t>年机关运行经费安排1016139.76</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val="en-US" w:eastAsia="zh-CN"/>
        </w:rPr>
        <w:t>增加88639.76元，增长9.55%</w:t>
      </w:r>
      <w:r>
        <w:rPr>
          <w:rFonts w:hint="eastAsia" w:eastAsia="仿宋_GB2312"/>
          <w:kern w:val="0"/>
          <w:sz w:val="32"/>
          <w:szCs w:val="32"/>
        </w:rPr>
        <w:t>，主要原因</w:t>
      </w:r>
      <w:r>
        <w:rPr>
          <w:rFonts w:hint="eastAsia" w:eastAsia="仿宋_GB2312"/>
          <w:kern w:val="0"/>
          <w:sz w:val="32"/>
          <w:szCs w:val="32"/>
          <w:lang w:val="en-US" w:eastAsia="zh-CN"/>
        </w:rPr>
        <w:t>分析</w:t>
      </w:r>
      <w:r>
        <w:rPr>
          <w:rFonts w:hint="eastAsia" w:eastAsia="仿宋_GB2312"/>
          <w:kern w:val="0"/>
          <w:sz w:val="32"/>
          <w:szCs w:val="32"/>
        </w:rPr>
        <w:t>人员变动引起的包干经费、工会经费、福利费等公用经费的</w:t>
      </w:r>
      <w:r>
        <w:rPr>
          <w:rFonts w:hint="eastAsia" w:eastAsia="仿宋_GB2312"/>
          <w:kern w:val="0"/>
          <w:sz w:val="32"/>
          <w:szCs w:val="32"/>
          <w:lang w:val="en-US" w:eastAsia="zh-CN"/>
        </w:rPr>
        <w:t>增加</w:t>
      </w:r>
      <w:r>
        <w:rPr>
          <w:rFonts w:hint="eastAsia" w:eastAsia="仿宋_GB2312"/>
          <w:kern w:val="0"/>
          <w:sz w:val="32"/>
          <w:szCs w:val="32"/>
        </w:rPr>
        <w:t>。</w:t>
      </w:r>
    </w:p>
    <w:p w14:paraId="33DD869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0A73F762">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楷体" w:hAnsi="楷体" w:eastAsia="楷体" w:cs="楷体"/>
          <w:kern w:val="0"/>
          <w:sz w:val="32"/>
          <w:szCs w:val="32"/>
        </w:rPr>
      </w:pPr>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eastAsia="仿宋_GB2312"/>
          <w:kern w:val="0"/>
          <w:sz w:val="32"/>
          <w:szCs w:val="32"/>
          <w:lang w:val="en-US" w:eastAsia="zh-CN"/>
        </w:rPr>
        <w:t>香格里拉市人民政府办公室</w:t>
      </w:r>
      <w:r>
        <w:rPr>
          <w:rFonts w:hint="eastAsia" w:eastAsia="仿宋_GB2312"/>
          <w:kern w:val="0"/>
          <w:sz w:val="32"/>
          <w:szCs w:val="32"/>
        </w:rPr>
        <w:t>资产总额</w:t>
      </w:r>
      <w:r>
        <w:rPr>
          <w:rFonts w:hint="eastAsia" w:eastAsia="仿宋_GB2312"/>
          <w:kern w:val="0"/>
          <w:sz w:val="32"/>
          <w:szCs w:val="32"/>
          <w:lang w:val="en-US" w:eastAsia="zh-CN"/>
        </w:rPr>
        <w:t>1820934.37</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238055.81</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eastAsia="zh-CN"/>
        </w:rPr>
        <w:t>（</w:t>
      </w:r>
      <w:r>
        <w:rPr>
          <w:rFonts w:hint="eastAsia" w:eastAsia="仿宋_GB2312"/>
          <w:kern w:val="0"/>
          <w:sz w:val="32"/>
          <w:szCs w:val="32"/>
          <w:lang w:val="en-US" w:eastAsia="zh-CN"/>
        </w:rPr>
        <w:t>净值</w:t>
      </w:r>
      <w:r>
        <w:rPr>
          <w:rFonts w:hint="eastAsia" w:eastAsia="仿宋_GB2312"/>
          <w:kern w:val="0"/>
          <w:sz w:val="32"/>
          <w:szCs w:val="32"/>
          <w:lang w:eastAsia="zh-CN"/>
        </w:rPr>
        <w:t>）</w:t>
      </w:r>
      <w:r>
        <w:rPr>
          <w:rFonts w:hint="eastAsia" w:eastAsia="仿宋_GB2312"/>
          <w:kern w:val="0"/>
          <w:sz w:val="32"/>
          <w:szCs w:val="32"/>
          <w:lang w:val="en-US" w:eastAsia="zh-CN"/>
        </w:rPr>
        <w:t>1573326.92</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eastAsia="zh-CN"/>
        </w:rPr>
        <w:t>（</w:t>
      </w:r>
      <w:r>
        <w:rPr>
          <w:rFonts w:hint="eastAsia" w:eastAsia="仿宋_GB2312"/>
          <w:kern w:val="0"/>
          <w:sz w:val="32"/>
          <w:szCs w:val="32"/>
          <w:lang w:val="en-US" w:eastAsia="zh-CN"/>
        </w:rPr>
        <w:t>净值</w:t>
      </w:r>
      <w:r>
        <w:rPr>
          <w:rFonts w:hint="eastAsia" w:eastAsia="仿宋_GB2312"/>
          <w:kern w:val="0"/>
          <w:sz w:val="32"/>
          <w:szCs w:val="32"/>
          <w:lang w:eastAsia="zh-CN"/>
        </w:rPr>
        <w:t>）</w:t>
      </w:r>
      <w:r>
        <w:rPr>
          <w:rFonts w:hint="eastAsia" w:eastAsia="仿宋_GB2312"/>
          <w:kern w:val="0"/>
          <w:sz w:val="32"/>
          <w:szCs w:val="32"/>
          <w:lang w:val="en-US" w:eastAsia="zh-CN"/>
        </w:rPr>
        <w:t>9551.64</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。与上年相比，本年资产总额</w:t>
      </w:r>
      <w:r>
        <w:rPr>
          <w:rFonts w:hint="eastAsia" w:eastAsia="仿宋_GB2312"/>
          <w:kern w:val="0"/>
          <w:sz w:val="32"/>
          <w:szCs w:val="32"/>
          <w:lang w:val="en-US" w:eastAsia="zh-CN"/>
        </w:rPr>
        <w:t>减少298686.01</w:t>
      </w:r>
      <w:r>
        <w:rPr>
          <w:rFonts w:hint="eastAsia" w:eastAsia="仿宋_GB2312"/>
          <w:kern w:val="0"/>
          <w:sz w:val="32"/>
          <w:szCs w:val="32"/>
          <w:lang w:eastAsia="zh-CN"/>
        </w:rPr>
        <w:t>元</w:t>
      </w:r>
      <w:r>
        <w:rPr>
          <w:rFonts w:hint="eastAsia" w:eastAsia="仿宋_GB2312"/>
          <w:kern w:val="0"/>
          <w:sz w:val="32"/>
          <w:szCs w:val="32"/>
        </w:rPr>
        <w:t>，其中固定资产</w:t>
      </w:r>
      <w:r>
        <w:rPr>
          <w:rFonts w:hint="eastAsia" w:eastAsia="仿宋_GB2312"/>
          <w:kern w:val="0"/>
          <w:sz w:val="32"/>
          <w:szCs w:val="32"/>
          <w:lang w:eastAsia="zh-CN"/>
        </w:rPr>
        <w:t>（</w:t>
      </w:r>
      <w:r>
        <w:rPr>
          <w:rFonts w:hint="eastAsia" w:eastAsia="仿宋_GB2312"/>
          <w:kern w:val="0"/>
          <w:sz w:val="32"/>
          <w:szCs w:val="32"/>
          <w:lang w:val="en-US" w:eastAsia="zh-CN"/>
        </w:rPr>
        <w:t>净值</w:t>
      </w:r>
      <w:r>
        <w:rPr>
          <w:rFonts w:hint="eastAsia" w:eastAsia="仿宋_GB2312"/>
          <w:kern w:val="0"/>
          <w:sz w:val="32"/>
          <w:szCs w:val="32"/>
          <w:lang w:eastAsia="zh-CN"/>
        </w:rPr>
        <w:t>）</w:t>
      </w:r>
      <w:r>
        <w:rPr>
          <w:rFonts w:hint="eastAsia" w:eastAsia="仿宋_GB2312"/>
          <w:kern w:val="0"/>
          <w:sz w:val="32"/>
          <w:szCs w:val="32"/>
          <w:lang w:val="en-US" w:eastAsia="zh-CN"/>
        </w:rPr>
        <w:t>减少383686.66</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eastAsia="zh-CN"/>
        </w:rPr>
        <w:t>（</w:t>
      </w:r>
      <w:r>
        <w:rPr>
          <w:rFonts w:hint="eastAsia" w:eastAsia="仿宋_GB2312"/>
          <w:kern w:val="0"/>
          <w:sz w:val="32"/>
          <w:szCs w:val="32"/>
          <w:lang w:val="en-US" w:eastAsia="zh-CN"/>
        </w:rPr>
        <w:t>净值</w:t>
      </w:r>
      <w:bookmarkStart w:id="0" w:name="_GoBack"/>
      <w:bookmarkEnd w:id="0"/>
      <w:r>
        <w:rPr>
          <w:rFonts w:hint="eastAsia" w:eastAsia="仿宋_GB2312"/>
          <w:kern w:val="0"/>
          <w:sz w:val="32"/>
          <w:szCs w:val="32"/>
          <w:lang w:eastAsia="zh-CN"/>
        </w:rPr>
        <w:t>）</w:t>
      </w:r>
      <w:r>
        <w:rPr>
          <w:rFonts w:hint="eastAsia" w:eastAsia="仿宋_GB2312"/>
          <w:kern w:val="0"/>
          <w:sz w:val="32"/>
          <w:szCs w:val="32"/>
          <w:lang w:val="en-US" w:eastAsia="zh-CN"/>
        </w:rPr>
        <w:t>增加9551.64</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4</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hint="eastAsia" w:eastAsia="仿宋_GB2312"/>
          <w:kern w:val="0"/>
          <w:sz w:val="32"/>
          <w:szCs w:val="32"/>
        </w:rPr>
        <w:t>年决算编制后才能汇总，此处公开为202</w:t>
      </w:r>
      <w:r>
        <w:rPr>
          <w:rFonts w:hint="eastAsia" w:eastAsia="仿宋_GB2312"/>
          <w:kern w:val="0"/>
          <w:sz w:val="32"/>
          <w:szCs w:val="32"/>
          <w:lang w:val="en-US" w:eastAsia="zh-CN"/>
        </w:rPr>
        <w:t>5</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p w14:paraId="72B5FF53">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p w14:paraId="2EC56E4A">
      <w:pPr>
        <w:rPr>
          <w:rFonts w:ascii="Arial" w:hAnsi="Arial" w:eastAsia="Arial" w:cs="Arial"/>
          <w:b/>
          <w:sz w:val="36"/>
        </w:rPr>
      </w:pPr>
      <w:r>
        <w:rPr>
          <w:rFonts w:ascii="Arial" w:hAnsi="Arial" w:eastAsia="Arial" w:cs="Arial"/>
          <w:b/>
          <w:sz w:val="36"/>
        </w:rPr>
        <w:t>监督索引号53340100143500111</w:t>
      </w:r>
    </w:p>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7C3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0BFCE">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12D0BFCE">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17C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219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24552"/>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092BFE"/>
    <w:rsid w:val="01097CE8"/>
    <w:rsid w:val="018B30C2"/>
    <w:rsid w:val="01D01954"/>
    <w:rsid w:val="02C265F9"/>
    <w:rsid w:val="03235911"/>
    <w:rsid w:val="03997AC2"/>
    <w:rsid w:val="03F0214E"/>
    <w:rsid w:val="04314F30"/>
    <w:rsid w:val="045C2ADF"/>
    <w:rsid w:val="046C1C37"/>
    <w:rsid w:val="046F214C"/>
    <w:rsid w:val="04F44A98"/>
    <w:rsid w:val="054A5EB5"/>
    <w:rsid w:val="06325B44"/>
    <w:rsid w:val="06AE4ECD"/>
    <w:rsid w:val="07BB67DE"/>
    <w:rsid w:val="082C4C7B"/>
    <w:rsid w:val="09412610"/>
    <w:rsid w:val="09C70938"/>
    <w:rsid w:val="0A4372AD"/>
    <w:rsid w:val="0A564C9A"/>
    <w:rsid w:val="0A782F2B"/>
    <w:rsid w:val="0AB77A2F"/>
    <w:rsid w:val="0B57477A"/>
    <w:rsid w:val="0BFD28E4"/>
    <w:rsid w:val="0C4E7534"/>
    <w:rsid w:val="0C8377FC"/>
    <w:rsid w:val="0D006D7C"/>
    <w:rsid w:val="0D166265"/>
    <w:rsid w:val="0D186481"/>
    <w:rsid w:val="0D9F5B85"/>
    <w:rsid w:val="0E0D515E"/>
    <w:rsid w:val="0F635DF8"/>
    <w:rsid w:val="100A61AC"/>
    <w:rsid w:val="10180236"/>
    <w:rsid w:val="10687993"/>
    <w:rsid w:val="10741D7C"/>
    <w:rsid w:val="10CF5F02"/>
    <w:rsid w:val="111D3473"/>
    <w:rsid w:val="12541B05"/>
    <w:rsid w:val="12A72C53"/>
    <w:rsid w:val="12D22468"/>
    <w:rsid w:val="133504F9"/>
    <w:rsid w:val="13B61995"/>
    <w:rsid w:val="14935A24"/>
    <w:rsid w:val="16120B81"/>
    <w:rsid w:val="165D6CAE"/>
    <w:rsid w:val="16DF634E"/>
    <w:rsid w:val="177B10D8"/>
    <w:rsid w:val="17E531F7"/>
    <w:rsid w:val="17F00269"/>
    <w:rsid w:val="18863C4E"/>
    <w:rsid w:val="1907259E"/>
    <w:rsid w:val="19904D0E"/>
    <w:rsid w:val="19F55BCD"/>
    <w:rsid w:val="1A0B0D8A"/>
    <w:rsid w:val="1A0B3DDD"/>
    <w:rsid w:val="1A1B6230"/>
    <w:rsid w:val="1A3B7A14"/>
    <w:rsid w:val="1A3E764A"/>
    <w:rsid w:val="1A4679FD"/>
    <w:rsid w:val="1A716F5F"/>
    <w:rsid w:val="1A751B4A"/>
    <w:rsid w:val="1B23671D"/>
    <w:rsid w:val="1B7457C9"/>
    <w:rsid w:val="1BD73E6F"/>
    <w:rsid w:val="1BE06498"/>
    <w:rsid w:val="1BFC43B2"/>
    <w:rsid w:val="1CA86F78"/>
    <w:rsid w:val="1D8D5C83"/>
    <w:rsid w:val="1DD708B6"/>
    <w:rsid w:val="1DE63E53"/>
    <w:rsid w:val="1E5D0198"/>
    <w:rsid w:val="1E924522"/>
    <w:rsid w:val="1F4555B9"/>
    <w:rsid w:val="1F613084"/>
    <w:rsid w:val="1F8F6F61"/>
    <w:rsid w:val="20B50589"/>
    <w:rsid w:val="20CC70F5"/>
    <w:rsid w:val="20DB6E4B"/>
    <w:rsid w:val="213E5FCA"/>
    <w:rsid w:val="214E3823"/>
    <w:rsid w:val="21D02FCE"/>
    <w:rsid w:val="2380063A"/>
    <w:rsid w:val="24192B24"/>
    <w:rsid w:val="249262B8"/>
    <w:rsid w:val="25603D6C"/>
    <w:rsid w:val="25975132"/>
    <w:rsid w:val="26D7444C"/>
    <w:rsid w:val="27C44B4F"/>
    <w:rsid w:val="286A11B7"/>
    <w:rsid w:val="28B15B83"/>
    <w:rsid w:val="29684A53"/>
    <w:rsid w:val="2A107869"/>
    <w:rsid w:val="2A151926"/>
    <w:rsid w:val="2A1E5382"/>
    <w:rsid w:val="2A2D00A9"/>
    <w:rsid w:val="2A63437F"/>
    <w:rsid w:val="2AB777F4"/>
    <w:rsid w:val="2CFC00B4"/>
    <w:rsid w:val="2DF47C04"/>
    <w:rsid w:val="2E343CBB"/>
    <w:rsid w:val="2E557A53"/>
    <w:rsid w:val="2E574E83"/>
    <w:rsid w:val="2E7A1926"/>
    <w:rsid w:val="2E92749B"/>
    <w:rsid w:val="2EC91B9A"/>
    <w:rsid w:val="2F1C119D"/>
    <w:rsid w:val="2FA77F0B"/>
    <w:rsid w:val="2FCE1112"/>
    <w:rsid w:val="30A32E5A"/>
    <w:rsid w:val="30DE7058"/>
    <w:rsid w:val="3227360A"/>
    <w:rsid w:val="33210CF2"/>
    <w:rsid w:val="33820A02"/>
    <w:rsid w:val="360D0997"/>
    <w:rsid w:val="377826F4"/>
    <w:rsid w:val="38226957"/>
    <w:rsid w:val="38B94E67"/>
    <w:rsid w:val="38D85AB4"/>
    <w:rsid w:val="39466C4F"/>
    <w:rsid w:val="39A86124"/>
    <w:rsid w:val="3A0B26A6"/>
    <w:rsid w:val="3A8A588E"/>
    <w:rsid w:val="3AA03338"/>
    <w:rsid w:val="3AC978D1"/>
    <w:rsid w:val="3B026B0F"/>
    <w:rsid w:val="3B236022"/>
    <w:rsid w:val="3B784830"/>
    <w:rsid w:val="3C1464F1"/>
    <w:rsid w:val="3C361DB8"/>
    <w:rsid w:val="3D2E068B"/>
    <w:rsid w:val="3D7D206B"/>
    <w:rsid w:val="3D884FC1"/>
    <w:rsid w:val="3DCC2998"/>
    <w:rsid w:val="3DEE7856"/>
    <w:rsid w:val="3E1D7086"/>
    <w:rsid w:val="3E2F37F2"/>
    <w:rsid w:val="3E317E18"/>
    <w:rsid w:val="3E5A656F"/>
    <w:rsid w:val="3F5538EE"/>
    <w:rsid w:val="406800A0"/>
    <w:rsid w:val="41134E62"/>
    <w:rsid w:val="417D1121"/>
    <w:rsid w:val="418D636A"/>
    <w:rsid w:val="427A320B"/>
    <w:rsid w:val="42C07BA5"/>
    <w:rsid w:val="42E9401F"/>
    <w:rsid w:val="44AA4869"/>
    <w:rsid w:val="44FA0206"/>
    <w:rsid w:val="454D3EA5"/>
    <w:rsid w:val="47FD76E1"/>
    <w:rsid w:val="488A54A4"/>
    <w:rsid w:val="48A553A3"/>
    <w:rsid w:val="48C17B7C"/>
    <w:rsid w:val="4907202E"/>
    <w:rsid w:val="498A65DA"/>
    <w:rsid w:val="49916668"/>
    <w:rsid w:val="4A476EA3"/>
    <w:rsid w:val="4A8A424F"/>
    <w:rsid w:val="4BA372FF"/>
    <w:rsid w:val="4C201914"/>
    <w:rsid w:val="4D021D86"/>
    <w:rsid w:val="4D797BD0"/>
    <w:rsid w:val="4E3A6FB5"/>
    <w:rsid w:val="4E866A4D"/>
    <w:rsid w:val="4EC42815"/>
    <w:rsid w:val="4FA42C81"/>
    <w:rsid w:val="51486F2A"/>
    <w:rsid w:val="52232583"/>
    <w:rsid w:val="52AE5FF2"/>
    <w:rsid w:val="52F4603B"/>
    <w:rsid w:val="53762EEC"/>
    <w:rsid w:val="53E1259B"/>
    <w:rsid w:val="53F26FC1"/>
    <w:rsid w:val="540C7FF2"/>
    <w:rsid w:val="543878C2"/>
    <w:rsid w:val="5465367D"/>
    <w:rsid w:val="5552317F"/>
    <w:rsid w:val="557B1185"/>
    <w:rsid w:val="565C22F4"/>
    <w:rsid w:val="56BE4A22"/>
    <w:rsid w:val="56F77E4E"/>
    <w:rsid w:val="57312F2C"/>
    <w:rsid w:val="57476C71"/>
    <w:rsid w:val="5753107B"/>
    <w:rsid w:val="575350B5"/>
    <w:rsid w:val="57BE5D21"/>
    <w:rsid w:val="58193164"/>
    <w:rsid w:val="58797548"/>
    <w:rsid w:val="5A3B5B99"/>
    <w:rsid w:val="5A3D5D63"/>
    <w:rsid w:val="5A4E6182"/>
    <w:rsid w:val="5A523E5D"/>
    <w:rsid w:val="5A5F2402"/>
    <w:rsid w:val="5AE52219"/>
    <w:rsid w:val="5AE66844"/>
    <w:rsid w:val="5B4B2AA8"/>
    <w:rsid w:val="5B6F544B"/>
    <w:rsid w:val="5BAD213A"/>
    <w:rsid w:val="5CC811E5"/>
    <w:rsid w:val="5D8A3FC2"/>
    <w:rsid w:val="5D944335"/>
    <w:rsid w:val="5E7D4589"/>
    <w:rsid w:val="5E8D610B"/>
    <w:rsid w:val="5FDB63AC"/>
    <w:rsid w:val="611236F1"/>
    <w:rsid w:val="61160FB2"/>
    <w:rsid w:val="611B2B15"/>
    <w:rsid w:val="619C3023"/>
    <w:rsid w:val="62CF2EC8"/>
    <w:rsid w:val="646605FE"/>
    <w:rsid w:val="64731664"/>
    <w:rsid w:val="663314D9"/>
    <w:rsid w:val="66EF6B43"/>
    <w:rsid w:val="676320BD"/>
    <w:rsid w:val="676E094C"/>
    <w:rsid w:val="680D5952"/>
    <w:rsid w:val="681E5F47"/>
    <w:rsid w:val="6885176F"/>
    <w:rsid w:val="68E14376"/>
    <w:rsid w:val="690F430A"/>
    <w:rsid w:val="69943AEF"/>
    <w:rsid w:val="69B304BD"/>
    <w:rsid w:val="69C74777"/>
    <w:rsid w:val="6A070C95"/>
    <w:rsid w:val="6A990843"/>
    <w:rsid w:val="6AB34E53"/>
    <w:rsid w:val="6B29789C"/>
    <w:rsid w:val="6BF07522"/>
    <w:rsid w:val="6BFC1139"/>
    <w:rsid w:val="6C185166"/>
    <w:rsid w:val="6C72764F"/>
    <w:rsid w:val="6C8B2DA7"/>
    <w:rsid w:val="6CE00556"/>
    <w:rsid w:val="6CE34371"/>
    <w:rsid w:val="6D441319"/>
    <w:rsid w:val="6E144235"/>
    <w:rsid w:val="6EDA6A94"/>
    <w:rsid w:val="6F2C536B"/>
    <w:rsid w:val="6F750CED"/>
    <w:rsid w:val="6FF5428D"/>
    <w:rsid w:val="7005690A"/>
    <w:rsid w:val="70497C18"/>
    <w:rsid w:val="706044C2"/>
    <w:rsid w:val="707217B7"/>
    <w:rsid w:val="70F826C0"/>
    <w:rsid w:val="72063E6D"/>
    <w:rsid w:val="720E10EA"/>
    <w:rsid w:val="72150A9E"/>
    <w:rsid w:val="72293730"/>
    <w:rsid w:val="724A4A01"/>
    <w:rsid w:val="73116912"/>
    <w:rsid w:val="73954482"/>
    <w:rsid w:val="73C43C1D"/>
    <w:rsid w:val="74C2123B"/>
    <w:rsid w:val="75263B0D"/>
    <w:rsid w:val="75285EA2"/>
    <w:rsid w:val="758343EA"/>
    <w:rsid w:val="76446D01"/>
    <w:rsid w:val="76DD19B6"/>
    <w:rsid w:val="772B1020"/>
    <w:rsid w:val="772F1887"/>
    <w:rsid w:val="77C07374"/>
    <w:rsid w:val="7AE93D0D"/>
    <w:rsid w:val="7BC26698"/>
    <w:rsid w:val="7C1D1542"/>
    <w:rsid w:val="7D4F20E1"/>
    <w:rsid w:val="7D99752A"/>
    <w:rsid w:val="7EAB4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12</Pages>
  <Words>4452</Words>
  <Characters>5103</Characters>
  <Lines>12</Lines>
  <Paragraphs>3</Paragraphs>
  <TotalTime>13</TotalTime>
  <ScaleCrop>false</ScaleCrop>
  <LinksUpToDate>false</LinksUpToDate>
  <CharactersWithSpaces>5105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优雅疯姿态</cp:lastModifiedBy>
  <cp:lastPrinted>2023-12-28T10:33:00Z</cp:lastPrinted>
  <dcterms:modified xsi:type="dcterms:W3CDTF">2026-01-09T02:03:58Z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49A9E9FE44D84132BCEB084008FCB068</vt:lpwstr>
  </property>
  <property fmtid="{D5CDD505-2E9C-101B-9397-08002B2CF9AE}" pid="3" name="KSOProductBuildVer">
    <vt:lpwstr>2052-12.1.0.24034</vt:lpwstr>
  </property>
  <property fmtid="{D5CDD505-2E9C-101B-9397-08002B2CF9AE}" pid="4" name="KSOTemplateDocerSaveRecord">
    <vt:lpwstr>eyJoZGlkIjoiYmJlMjkxMzkwNmU2NTBlY2RjM2NlNDFmYWI3MzhjMDQiLCJ1c2VySWQiOiIxMTQ4NDI5OTI3In0=</vt:lpwstr>
  </property>
</Properties>
</file>