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8D" w:rsidRDefault="00F5228D" w:rsidP="00F5228D">
      <w:pPr>
        <w:tabs>
          <w:tab w:val="left" w:pos="7925"/>
        </w:tabs>
        <w:spacing w:line="560" w:lineRule="exact"/>
        <w:ind w:right="17"/>
        <w:rPr>
          <w:rFonts w:ascii="方正小标宋_GBK" w:eastAsia="方正小标宋_GBK"/>
          <w:bCs/>
          <w:sz w:val="44"/>
          <w:szCs w:val="44"/>
        </w:rPr>
      </w:pPr>
    </w:p>
    <w:p w:rsidR="00F5228D" w:rsidRDefault="00F5228D" w:rsidP="00F5228D">
      <w:pPr>
        <w:jc w:val="center"/>
        <w:rPr>
          <w:szCs w:val="24"/>
        </w:rPr>
      </w:pPr>
      <w:r>
        <w:rPr>
          <w:noProof/>
          <w:szCs w:val="24"/>
        </w:rPr>
        <w:drawing>
          <wp:inline distT="0" distB="0" distL="0" distR="0">
            <wp:extent cx="2385060" cy="2545080"/>
            <wp:effectExtent l="19050" t="0" r="0" b="0"/>
            <wp:docPr id="1" name="Picture 1" descr="002170192c4e0b3a7a0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2170192c4e0b3a7a0a3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54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28D" w:rsidRDefault="00F5228D" w:rsidP="00F5228D">
      <w:pPr>
        <w:rPr>
          <w:szCs w:val="24"/>
        </w:rPr>
      </w:pPr>
    </w:p>
    <w:p w:rsidR="00F5228D" w:rsidRDefault="00F5228D" w:rsidP="00F5228D">
      <w:pPr>
        <w:ind w:left="1120" w:hangingChars="350" w:hanging="1120"/>
        <w:rPr>
          <w:rFonts w:ascii="Lisu_FA" w:hAnsi="Lisu_FA" w:cs="Arial"/>
          <w:b/>
          <w:spacing w:val="20"/>
        </w:rPr>
      </w:pPr>
      <w:r>
        <w:rPr>
          <w:szCs w:val="24"/>
        </w:rPr>
        <w:t xml:space="preserve">                     </w:t>
      </w:r>
      <w:r>
        <w:rPr>
          <w:rFonts w:ascii="Lisu_FA" w:hAnsi="Lisu_FA" w:cs="Arial"/>
          <w:b/>
          <w:noProof/>
          <w:spacing w:val="20"/>
        </w:rPr>
        <w:drawing>
          <wp:inline distT="0" distB="0" distL="0" distR="0">
            <wp:extent cx="2727960" cy="441960"/>
            <wp:effectExtent l="19050" t="0" r="0" b="0"/>
            <wp:docPr id="2" name="图片 7" descr="0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01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28D" w:rsidRDefault="00D1091E" w:rsidP="00F5228D">
      <w:pPr>
        <w:jc w:val="center"/>
        <w:rPr>
          <w:b/>
          <w:color w:val="808000"/>
          <w:spacing w:val="28"/>
          <w:sz w:val="44"/>
          <w:szCs w:val="44"/>
        </w:rPr>
      </w:pPr>
      <w:r w:rsidRPr="00D1091E">
        <w:rPr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89.55pt;margin-top:39pt;width:621pt;height:111.6pt;z-index:251658240" fillcolor="blue" strokecolor="blue">
            <v:textbox>
              <w:txbxContent>
                <w:p w:rsidR="00F5228D" w:rsidRDefault="00F5228D" w:rsidP="00F5228D">
                  <w:pPr>
                    <w:ind w:left="1180" w:hangingChars="350" w:hanging="1180"/>
                    <w:rPr>
                      <w:rFonts w:ascii="Franklin Gothic Medium" w:hAnsi="Franklin Gothic Medium" w:cs="Arial"/>
                      <w:b/>
                      <w:spacing w:val="20"/>
                    </w:rPr>
                  </w:pPr>
                  <w:r>
                    <w:rPr>
                      <w:b/>
                      <w:color w:val="FFFFFF"/>
                      <w:spacing w:val="28"/>
                      <w:sz w:val="28"/>
                      <w:szCs w:val="28"/>
                    </w:rPr>
                    <w:t xml:space="preserve">             </w:t>
                  </w:r>
                  <w:r>
                    <w:rPr>
                      <w:noProof/>
                      <w:kern w:val="0"/>
                      <w:sz w:val="20"/>
                    </w:rPr>
                    <w:drawing>
                      <wp:inline distT="0" distB="0" distL="0" distR="0">
                        <wp:extent cx="4030980" cy="403860"/>
                        <wp:effectExtent l="19050" t="0" r="7620" b="0"/>
                        <wp:docPr id="3" name="图片 12" descr="020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图片 12" descr="02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30980" cy="4038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5228D" w:rsidRDefault="00F5228D" w:rsidP="00F5228D">
                  <w:pPr>
                    <w:ind w:firstLineChars="345" w:firstLine="3103"/>
                    <w:rPr>
                      <w:rFonts w:ascii="宋体" w:hAnsi="宋体"/>
                      <w:b/>
                      <w:color w:val="FFFFFF"/>
                      <w:spacing w:val="28"/>
                      <w:sz w:val="84"/>
                      <w:szCs w:val="84"/>
                    </w:rPr>
                  </w:pPr>
                  <w:r>
                    <w:rPr>
                      <w:rFonts w:ascii="宋体" w:hAnsi="宋体" w:hint="eastAsia"/>
                      <w:b/>
                      <w:color w:val="FFFFFF"/>
                      <w:spacing w:val="28"/>
                      <w:sz w:val="84"/>
                      <w:szCs w:val="84"/>
                    </w:rPr>
                    <w:t>审计结果公告</w:t>
                  </w:r>
                </w:p>
              </w:txbxContent>
            </v:textbox>
            <w10:wrap type="square"/>
          </v:shape>
        </w:pict>
      </w:r>
      <w:r w:rsidR="00F5228D">
        <w:rPr>
          <w:rFonts w:hint="eastAsia"/>
          <w:b/>
          <w:color w:val="808000"/>
          <w:spacing w:val="28"/>
          <w:sz w:val="44"/>
          <w:szCs w:val="44"/>
        </w:rPr>
        <w:t>香格里拉市审计局</w:t>
      </w:r>
    </w:p>
    <w:p w:rsidR="00F5228D" w:rsidRDefault="00F5228D" w:rsidP="00F5228D">
      <w:pPr>
        <w:jc w:val="center"/>
        <w:rPr>
          <w:rFonts w:ascii="宋体" w:hAnsi="宋体"/>
          <w:b/>
          <w:color w:val="000000"/>
          <w:spacing w:val="28"/>
        </w:rPr>
      </w:pPr>
    </w:p>
    <w:p w:rsidR="00F5228D" w:rsidRPr="002251C3" w:rsidRDefault="00F5228D" w:rsidP="00F5228D">
      <w:pPr>
        <w:jc w:val="center"/>
        <w:rPr>
          <w:rFonts w:ascii="方正仿宋_GBK" w:eastAsia="方正仿宋_GBK" w:hAnsi="宋体"/>
          <w:b/>
          <w:color w:val="000000"/>
          <w:spacing w:val="28"/>
          <w:szCs w:val="32"/>
        </w:rPr>
      </w:pPr>
      <w:r w:rsidRPr="002251C3"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201</w:t>
      </w:r>
      <w:r w:rsidR="009A100A"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9</w:t>
      </w:r>
      <w:r w:rsidRPr="002251C3"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年第</w:t>
      </w:r>
      <w:r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11</w:t>
      </w:r>
      <w:r w:rsidRPr="002251C3"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号</w:t>
      </w:r>
    </w:p>
    <w:p w:rsidR="00F5228D" w:rsidRPr="002251C3" w:rsidRDefault="00F5228D" w:rsidP="00F5228D">
      <w:pPr>
        <w:jc w:val="center"/>
        <w:rPr>
          <w:rFonts w:ascii="方正仿宋_GBK" w:eastAsia="方正仿宋_GBK" w:hAnsi="宋体"/>
          <w:b/>
          <w:color w:val="000000"/>
          <w:spacing w:val="28"/>
          <w:szCs w:val="32"/>
        </w:rPr>
      </w:pPr>
      <w:r w:rsidRPr="002251C3"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（总第13</w:t>
      </w:r>
      <w:r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9</w:t>
      </w:r>
      <w:r w:rsidRPr="002251C3"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号）</w:t>
      </w:r>
    </w:p>
    <w:p w:rsidR="00F5228D" w:rsidRDefault="00F5228D" w:rsidP="00F5228D">
      <w:pPr>
        <w:rPr>
          <w:rFonts w:ascii="方正仿宋_GBK" w:eastAsia="方正仿宋_GBK" w:hAnsi="宋体"/>
          <w:b/>
          <w:color w:val="0000FF"/>
          <w:spacing w:val="28"/>
          <w:szCs w:val="32"/>
        </w:rPr>
      </w:pPr>
    </w:p>
    <w:p w:rsidR="005B2B6A" w:rsidRPr="005B2B6A" w:rsidRDefault="005B2B6A" w:rsidP="00F5228D">
      <w:pPr>
        <w:rPr>
          <w:rFonts w:ascii="方正仿宋_GBK" w:eastAsia="方正仿宋_GBK" w:hAnsi="宋体"/>
          <w:b/>
          <w:color w:val="0000FF"/>
          <w:spacing w:val="28"/>
          <w:szCs w:val="32"/>
        </w:rPr>
      </w:pPr>
    </w:p>
    <w:p w:rsidR="00F5228D" w:rsidRPr="002251C3" w:rsidRDefault="00F5228D" w:rsidP="00F5228D">
      <w:pPr>
        <w:jc w:val="center"/>
        <w:rPr>
          <w:rFonts w:ascii="方正仿宋_GBK" w:eastAsia="方正仿宋_GBK" w:hAnsi="宋体"/>
          <w:b/>
          <w:color w:val="000000"/>
          <w:spacing w:val="28"/>
          <w:szCs w:val="32"/>
        </w:rPr>
      </w:pPr>
      <w:r w:rsidRPr="002251C3">
        <w:rPr>
          <w:rFonts w:ascii="方正仿宋_GBK" w:eastAsia="方正仿宋_GBK" w:hAnsi="宋体" w:hint="eastAsia"/>
          <w:b/>
          <w:color w:val="000000"/>
          <w:spacing w:val="28"/>
          <w:szCs w:val="32"/>
        </w:rPr>
        <w:t>香格里拉市审计局办公室</w:t>
      </w:r>
    </w:p>
    <w:p w:rsidR="00F5228D" w:rsidRDefault="00F5228D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F5228D" w:rsidRDefault="00F5228D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146CEA" w:rsidRDefault="00146CEA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</w:p>
    <w:p w:rsidR="005E1425" w:rsidRDefault="005E1425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bCs/>
          <w:color w:val="000000"/>
          <w:spacing w:val="-4"/>
          <w:sz w:val="44"/>
          <w:szCs w:val="44"/>
        </w:rPr>
      </w:pPr>
      <w:r w:rsidRPr="005E1425">
        <w:rPr>
          <w:rFonts w:ascii="方正小标宋_GBK" w:eastAsia="方正小标宋_GBK" w:hAnsi="仿宋" w:hint="eastAsia"/>
          <w:sz w:val="44"/>
          <w:szCs w:val="44"/>
        </w:rPr>
        <w:t>香格里拉市</w:t>
      </w:r>
      <w:r w:rsidRPr="005E1425">
        <w:rPr>
          <w:rFonts w:ascii="方正小标宋_GBK" w:eastAsia="方正小标宋_GBK" w:hAnsi="仿宋" w:hint="eastAsia"/>
          <w:bCs/>
          <w:color w:val="000000"/>
          <w:spacing w:val="-4"/>
          <w:sz w:val="44"/>
          <w:szCs w:val="44"/>
        </w:rPr>
        <w:t>建塘镇解放村土地整治项目</w:t>
      </w:r>
    </w:p>
    <w:p w:rsidR="005E1425" w:rsidRPr="005E1425" w:rsidRDefault="005E1425" w:rsidP="005E1425">
      <w:pPr>
        <w:tabs>
          <w:tab w:val="left" w:pos="7925"/>
        </w:tabs>
        <w:spacing w:line="560" w:lineRule="exact"/>
        <w:ind w:right="17"/>
        <w:jc w:val="center"/>
        <w:rPr>
          <w:rFonts w:ascii="方正小标宋_GBK" w:eastAsia="方正小标宋_GBK" w:hAnsi="仿宋"/>
          <w:sz w:val="44"/>
          <w:szCs w:val="44"/>
        </w:rPr>
      </w:pPr>
      <w:r w:rsidRPr="005E1425">
        <w:rPr>
          <w:rFonts w:ascii="方正小标宋_GBK" w:eastAsia="方正小标宋_GBK" w:hAnsi="仿宋" w:hint="eastAsia"/>
          <w:sz w:val="44"/>
          <w:szCs w:val="44"/>
        </w:rPr>
        <w:t>竣工决算审计结果公告</w:t>
      </w:r>
    </w:p>
    <w:p w:rsidR="005E1425" w:rsidRPr="00F025C6" w:rsidRDefault="005E1425" w:rsidP="005E1425">
      <w:pPr>
        <w:tabs>
          <w:tab w:val="left" w:pos="7925"/>
        </w:tabs>
        <w:spacing w:line="560" w:lineRule="exact"/>
        <w:ind w:left="2240" w:right="17" w:hangingChars="700" w:hanging="2240"/>
        <w:jc w:val="center"/>
        <w:rPr>
          <w:rFonts w:ascii="方正仿宋_GBK" w:eastAsia="方正仿宋_GBK" w:hAnsi="仿宋"/>
          <w:szCs w:val="32"/>
        </w:rPr>
      </w:pPr>
      <w:r w:rsidRPr="00F025C6">
        <w:rPr>
          <w:rFonts w:ascii="方正仿宋_GBK" w:eastAsia="方正仿宋_GBK" w:hAnsi="仿宋" w:hint="eastAsia"/>
          <w:szCs w:val="32"/>
        </w:rPr>
        <w:t>（二Ｏ一九年</w:t>
      </w:r>
      <w:r w:rsidR="009A100A">
        <w:rPr>
          <w:rFonts w:ascii="方正仿宋_GBK" w:eastAsia="方正仿宋_GBK" w:hAnsi="仿宋" w:hint="eastAsia"/>
          <w:szCs w:val="32"/>
        </w:rPr>
        <w:t>四</w:t>
      </w:r>
      <w:r w:rsidRPr="00F025C6">
        <w:rPr>
          <w:rFonts w:ascii="方正仿宋_GBK" w:eastAsia="方正仿宋_GBK" w:hAnsi="仿宋" w:hint="eastAsia"/>
          <w:szCs w:val="32"/>
        </w:rPr>
        <w:t>月</w:t>
      </w:r>
      <w:r w:rsidR="009A100A">
        <w:rPr>
          <w:rFonts w:ascii="方正仿宋_GBK" w:eastAsia="方正仿宋_GBK" w:hAnsi="仿宋" w:hint="eastAsia"/>
          <w:szCs w:val="32"/>
        </w:rPr>
        <w:t>一</w:t>
      </w:r>
      <w:r w:rsidRPr="00F025C6">
        <w:rPr>
          <w:rFonts w:ascii="方正仿宋_GBK" w:eastAsia="方正仿宋_GBK" w:hAnsi="仿宋" w:hint="eastAsia"/>
          <w:szCs w:val="32"/>
        </w:rPr>
        <w:t>日公告）</w:t>
      </w:r>
    </w:p>
    <w:p w:rsidR="005E1425" w:rsidRDefault="005E1425" w:rsidP="005E1425">
      <w:pPr>
        <w:ind w:firstLineChars="200" w:firstLine="624"/>
        <w:rPr>
          <w:rFonts w:ascii="方正仿宋_GBK" w:eastAsia="方正仿宋_GBK" w:hAnsi="仿宋"/>
          <w:bCs/>
          <w:color w:val="000000"/>
          <w:spacing w:val="-4"/>
          <w:szCs w:val="32"/>
        </w:rPr>
      </w:pPr>
    </w:p>
    <w:p w:rsidR="005E1425" w:rsidRPr="005B2B6A" w:rsidRDefault="005E1425" w:rsidP="005E1425">
      <w:pPr>
        <w:ind w:firstLineChars="200" w:firstLine="624"/>
        <w:rPr>
          <w:rFonts w:ascii="仿宋_GB2312" w:hAnsi="仿宋"/>
          <w:bCs/>
          <w:color w:val="000000"/>
          <w:spacing w:val="-4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 xml:space="preserve">根据《中华人民共和国审计法》第二十二条的规定，香格里拉市审计局于2018年9月10日至2018年11月15日对香格里拉市建塘镇解放村土地整治项目进行了竣工决算审计。现将审计结果公告如下： </w:t>
      </w:r>
    </w:p>
    <w:p w:rsidR="005E1425" w:rsidRDefault="005E1425" w:rsidP="005E1425">
      <w:pPr>
        <w:ind w:firstLineChars="200" w:firstLine="640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bCs/>
          <w:szCs w:val="32"/>
        </w:rPr>
        <w:t>一、基本情况</w:t>
      </w:r>
    </w:p>
    <w:p w:rsidR="005E1425" w:rsidRPr="005B2B6A" w:rsidRDefault="005E1425" w:rsidP="005B2B6A">
      <w:pPr>
        <w:ind w:firstLineChars="200" w:firstLine="624"/>
        <w:rPr>
          <w:rFonts w:ascii="仿宋_GB2312" w:hAnsi="仿宋"/>
          <w:bCs/>
          <w:color w:val="000000"/>
          <w:spacing w:val="-4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项目区位于香格里拉市建塘镇解放村，项目建设规模401.37公顷，土地平整4.3868公顷，新增耕地3.45公顷，新增比例0.87%。</w:t>
      </w:r>
    </w:p>
    <w:p w:rsidR="005E1425" w:rsidRPr="005B2B6A" w:rsidRDefault="005E1425" w:rsidP="005B2B6A">
      <w:pPr>
        <w:ind w:firstLineChars="200" w:firstLine="624"/>
        <w:rPr>
          <w:rFonts w:ascii="仿宋_GB2312" w:hAnsi="仿宋"/>
          <w:bCs/>
          <w:color w:val="000000"/>
          <w:spacing w:val="-4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项目估算总投资1310.98万元，单位面积投资3.27万元/公顷，投资类型为国家投资。</w:t>
      </w:r>
    </w:p>
    <w:p w:rsidR="00714E08" w:rsidRPr="005B2B6A" w:rsidRDefault="005E1425" w:rsidP="005B2B6A">
      <w:pPr>
        <w:ind w:firstLineChars="200" w:firstLine="624"/>
        <w:rPr>
          <w:rFonts w:ascii="仿宋_GB2312" w:hAnsi="仿宋"/>
          <w:bCs/>
          <w:color w:val="000000"/>
          <w:spacing w:val="-4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该项目送审投资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1 204.96万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元，审定投资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1 187.38万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元，审减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17.58万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元。其中：建筑安装工程投资送审金额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1 111.96万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元，审定金额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1 094.38</w:t>
      </w:r>
      <w:r w:rsidR="00811A25" w:rsidRPr="005B2B6A">
        <w:rPr>
          <w:rFonts w:ascii="仿宋_GB2312" w:hAnsi="仿宋" w:hint="eastAsia"/>
          <w:bCs/>
          <w:color w:val="000000"/>
          <w:spacing w:val="-4"/>
          <w:szCs w:val="32"/>
        </w:rPr>
        <w:t>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元，审减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17.58万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元；待摊投资送审金额93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元，审定金额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93万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元。</w:t>
      </w:r>
    </w:p>
    <w:p w:rsidR="005E1425" w:rsidRDefault="005E1425" w:rsidP="005E1425">
      <w:pPr>
        <w:ind w:firstLineChars="200" w:firstLine="640"/>
        <w:rPr>
          <w:rFonts w:ascii="方正黑体_GBK" w:eastAsia="方正黑体_GBK" w:hAnsi="方正黑体_GBK" w:cs="方正黑体_GBK"/>
          <w:bCs/>
          <w:szCs w:val="32"/>
        </w:rPr>
      </w:pPr>
      <w:r>
        <w:rPr>
          <w:rFonts w:ascii="方正黑体_GBK" w:eastAsia="方正黑体_GBK" w:hAnsi="方正黑体_GBK" w:cs="方正黑体_GBK" w:hint="eastAsia"/>
          <w:szCs w:val="32"/>
        </w:rPr>
        <w:t>二</w:t>
      </w:r>
      <w:r>
        <w:rPr>
          <w:rFonts w:ascii="方正黑体_GBK" w:eastAsia="方正黑体_GBK" w:hAnsi="方正黑体_GBK" w:cs="方正黑体_GBK" w:hint="eastAsia"/>
          <w:bCs/>
          <w:szCs w:val="32"/>
        </w:rPr>
        <w:t>、审计发现的主要问题</w:t>
      </w:r>
    </w:p>
    <w:p w:rsidR="005E1425" w:rsidRDefault="005E1425" w:rsidP="005B2B6A">
      <w:pPr>
        <w:ind w:firstLineChars="200" w:firstLine="624"/>
        <w:rPr>
          <w:rFonts w:ascii="方正仿宋_GBK" w:eastAsia="方正仿宋_GBK" w:hAnsi="方正仿宋_GBK" w:cs="方正仿宋_GBK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多计工程结算价款</w:t>
      </w:r>
      <w:r w:rsidR="0093764F" w:rsidRPr="005B2B6A">
        <w:rPr>
          <w:rFonts w:ascii="仿宋_GB2312" w:hAnsi="仿宋"/>
          <w:bCs/>
          <w:color w:val="000000"/>
          <w:spacing w:val="-4"/>
          <w:szCs w:val="32"/>
        </w:rPr>
        <w:t>17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.</w:t>
      </w:r>
      <w:r w:rsidR="0093764F" w:rsidRPr="005B2B6A">
        <w:rPr>
          <w:rFonts w:ascii="仿宋_GB2312" w:hAnsi="仿宋"/>
          <w:bCs/>
          <w:color w:val="000000"/>
          <w:spacing w:val="-4"/>
          <w:szCs w:val="32"/>
        </w:rPr>
        <w:t>5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8万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</w:t>
      </w:r>
      <w:r>
        <w:rPr>
          <w:rFonts w:ascii="方正仿宋_GBK" w:eastAsia="方正仿宋_GBK" w:hAnsi="方正仿宋_GBK" w:cs="方正仿宋_GBK" w:hint="eastAsia"/>
          <w:szCs w:val="32"/>
        </w:rPr>
        <w:t>。</w:t>
      </w:r>
    </w:p>
    <w:p w:rsidR="005E1425" w:rsidRDefault="005E1425" w:rsidP="005E1425">
      <w:pPr>
        <w:ind w:firstLineChars="200" w:firstLine="640"/>
        <w:rPr>
          <w:rFonts w:ascii="方正黑体_GBK" w:eastAsia="方正黑体_GBK" w:hAnsi="仿宋"/>
          <w:szCs w:val="32"/>
        </w:rPr>
      </w:pPr>
      <w:r w:rsidRPr="00A058F8">
        <w:rPr>
          <w:rFonts w:ascii="方正黑体_GBK" w:eastAsia="方正黑体_GBK" w:hAnsi="仿宋" w:hint="eastAsia"/>
          <w:szCs w:val="32"/>
        </w:rPr>
        <w:t>三、</w:t>
      </w:r>
      <w:r w:rsidRPr="00193996">
        <w:rPr>
          <w:rFonts w:ascii="方正黑体_GBK" w:eastAsia="方正黑体_GBK" w:hAnsi="仿宋" w:hint="eastAsia"/>
          <w:szCs w:val="32"/>
        </w:rPr>
        <w:t>审计处理处罚情况及建议</w:t>
      </w:r>
    </w:p>
    <w:p w:rsidR="005E1425" w:rsidRPr="005B2B6A" w:rsidRDefault="005E1425" w:rsidP="005B2B6A">
      <w:pPr>
        <w:ind w:firstLineChars="200" w:firstLine="624"/>
        <w:rPr>
          <w:rFonts w:ascii="仿宋_GB2312" w:hAnsi="仿宋"/>
          <w:bCs/>
          <w:color w:val="000000"/>
          <w:spacing w:val="-4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lastRenderedPageBreak/>
        <w:t>审计处理处罚：对多计工程结算价款</w:t>
      </w:r>
      <w:r w:rsidRPr="005B2B6A">
        <w:rPr>
          <w:rFonts w:ascii="仿宋_GB2312" w:hAnsi="仿宋"/>
          <w:bCs/>
          <w:color w:val="000000"/>
          <w:spacing w:val="-4"/>
          <w:szCs w:val="32"/>
        </w:rPr>
        <w:t>17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.58万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元作核减处理，责成香格里拉市国土资源局应当据实与施工单位办理结算，并进行相关账务处理。</w:t>
      </w:r>
    </w:p>
    <w:p w:rsidR="005E1425" w:rsidRPr="005B2B6A" w:rsidRDefault="005E1425" w:rsidP="005B2B6A">
      <w:pPr>
        <w:autoSpaceDE w:val="0"/>
        <w:autoSpaceDN w:val="0"/>
        <w:adjustRightInd w:val="0"/>
        <w:ind w:firstLineChars="200" w:firstLine="624"/>
        <w:jc w:val="left"/>
        <w:rPr>
          <w:rFonts w:ascii="仿宋_GB2312" w:hAnsi="仿宋"/>
          <w:bCs/>
          <w:color w:val="000000"/>
          <w:spacing w:val="-4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审计建议：一是加强建设项目资料管理，完善建设项目资料及验收资料，以便今后查阅和管理。二是严格按照项目基本建设程序以及相关规定进行项目管理。三是及时支付后续的工程款及其他费用。</w:t>
      </w:r>
    </w:p>
    <w:p w:rsidR="005E1425" w:rsidRDefault="005E1425" w:rsidP="005E1425">
      <w:pPr>
        <w:ind w:firstLineChars="200" w:firstLine="640"/>
        <w:rPr>
          <w:rFonts w:ascii="方正黑体_GBK" w:eastAsia="方正黑体_GBK" w:hAnsi="仿宋"/>
          <w:szCs w:val="32"/>
        </w:rPr>
      </w:pPr>
      <w:r w:rsidRPr="00193996">
        <w:rPr>
          <w:rFonts w:ascii="方正黑体_GBK" w:eastAsia="方正黑体_GBK" w:hAnsi="仿宋" w:hint="eastAsia"/>
          <w:szCs w:val="32"/>
        </w:rPr>
        <w:t>四、</w:t>
      </w:r>
      <w:r w:rsidR="005B2B6A">
        <w:rPr>
          <w:rFonts w:ascii="方正黑体_GBK" w:eastAsia="方正黑体_GBK" w:hAnsi="仿宋" w:hint="eastAsia"/>
          <w:szCs w:val="32"/>
        </w:rPr>
        <w:t>审计发现问题的整改情况</w:t>
      </w:r>
    </w:p>
    <w:p w:rsidR="005E1425" w:rsidRPr="005B2B6A" w:rsidRDefault="005E1425" w:rsidP="005B2B6A">
      <w:pPr>
        <w:ind w:firstLineChars="200" w:firstLine="624"/>
        <w:rPr>
          <w:rFonts w:ascii="仿宋_GB2312" w:hAnsi="仿宋"/>
          <w:bCs/>
          <w:color w:val="000000"/>
          <w:spacing w:val="-4"/>
          <w:szCs w:val="32"/>
        </w:rPr>
      </w:pP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对审计发现的问题，审计按规定作出了审计决定。对多计工程款</w:t>
      </w:r>
      <w:r w:rsidRPr="005B2B6A">
        <w:rPr>
          <w:rFonts w:ascii="仿宋_GB2312" w:hAnsi="仿宋"/>
          <w:bCs/>
          <w:color w:val="000000"/>
          <w:spacing w:val="-4"/>
          <w:szCs w:val="32"/>
        </w:rPr>
        <w:t>17</w:t>
      </w:r>
      <w:r w:rsidR="0093764F" w:rsidRPr="005B2B6A">
        <w:rPr>
          <w:rFonts w:ascii="仿宋_GB2312" w:hAnsi="仿宋" w:hint="eastAsia"/>
          <w:bCs/>
          <w:color w:val="000000"/>
          <w:spacing w:val="-4"/>
          <w:szCs w:val="32"/>
        </w:rPr>
        <w:t>.58万</w:t>
      </w:r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元的问题，香格里拉市国土资源局已严格执行审计报告意见，</w:t>
      </w:r>
      <w:r w:rsidR="00811A25" w:rsidRPr="005B2B6A">
        <w:rPr>
          <w:rFonts w:ascii="仿宋_GB2312" w:hAnsi="仿宋" w:hint="eastAsia"/>
          <w:bCs/>
          <w:color w:val="000000"/>
          <w:spacing w:val="-4"/>
          <w:szCs w:val="32"/>
        </w:rPr>
        <w:t>对施工单位多计工程款进行了扣减及调整</w:t>
      </w:r>
      <w:bookmarkStart w:id="0" w:name="_GoBack"/>
      <w:bookmarkEnd w:id="0"/>
      <w:r w:rsidRPr="005B2B6A">
        <w:rPr>
          <w:rFonts w:ascii="仿宋_GB2312" w:hAnsi="仿宋" w:hint="eastAsia"/>
          <w:bCs/>
          <w:color w:val="000000"/>
          <w:spacing w:val="-4"/>
          <w:szCs w:val="32"/>
        </w:rPr>
        <w:t>。</w:t>
      </w:r>
    </w:p>
    <w:p w:rsidR="005E1425" w:rsidRDefault="005E1425" w:rsidP="005E1425">
      <w:pPr>
        <w:autoSpaceDE w:val="0"/>
        <w:autoSpaceDN w:val="0"/>
        <w:adjustRightInd w:val="0"/>
        <w:ind w:firstLineChars="200" w:firstLine="640"/>
        <w:jc w:val="left"/>
        <w:rPr>
          <w:rFonts w:ascii="方正仿宋_GBK" w:eastAsia="方正仿宋_GBK" w:hAnsi="方正仿宋_GBK" w:cs="方正仿宋_GBK"/>
          <w:szCs w:val="32"/>
        </w:rPr>
      </w:pPr>
    </w:p>
    <w:p w:rsidR="005E1425" w:rsidRPr="005E1425" w:rsidRDefault="005E1425" w:rsidP="005E1425">
      <w:pPr>
        <w:ind w:firstLineChars="200" w:firstLine="640"/>
        <w:rPr>
          <w:rFonts w:ascii="方正仿宋_GBK" w:eastAsia="方正仿宋_GBK"/>
        </w:rPr>
      </w:pPr>
    </w:p>
    <w:sectPr w:rsidR="005E1425" w:rsidRPr="005E1425" w:rsidSect="00F66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512" w:rsidRDefault="005F0512" w:rsidP="0093764F">
      <w:r>
        <w:separator/>
      </w:r>
    </w:p>
  </w:endnote>
  <w:endnote w:type="continuationSeparator" w:id="1">
    <w:p w:rsidR="005F0512" w:rsidRDefault="005F0512" w:rsidP="009376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Lisu_FA">
    <w:altName w:val="Courier New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512" w:rsidRDefault="005F0512" w:rsidP="0093764F">
      <w:r>
        <w:separator/>
      </w:r>
    </w:p>
  </w:footnote>
  <w:footnote w:type="continuationSeparator" w:id="1">
    <w:p w:rsidR="005F0512" w:rsidRDefault="005F0512" w:rsidP="009376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425"/>
    <w:rsid w:val="00146CEA"/>
    <w:rsid w:val="001B1156"/>
    <w:rsid w:val="001E40E6"/>
    <w:rsid w:val="00261553"/>
    <w:rsid w:val="00293454"/>
    <w:rsid w:val="002D54C5"/>
    <w:rsid w:val="003A1214"/>
    <w:rsid w:val="004A26BB"/>
    <w:rsid w:val="005368C0"/>
    <w:rsid w:val="005B2B6A"/>
    <w:rsid w:val="005E1425"/>
    <w:rsid w:val="005F0512"/>
    <w:rsid w:val="00714E08"/>
    <w:rsid w:val="007675EA"/>
    <w:rsid w:val="007D06D0"/>
    <w:rsid w:val="00811A25"/>
    <w:rsid w:val="008302E1"/>
    <w:rsid w:val="00894CBA"/>
    <w:rsid w:val="008E3CE9"/>
    <w:rsid w:val="00923E85"/>
    <w:rsid w:val="0093764F"/>
    <w:rsid w:val="009A100A"/>
    <w:rsid w:val="00A30A5F"/>
    <w:rsid w:val="00AB4B06"/>
    <w:rsid w:val="00AB4F7C"/>
    <w:rsid w:val="00C125F0"/>
    <w:rsid w:val="00CE1D3C"/>
    <w:rsid w:val="00CE2DDB"/>
    <w:rsid w:val="00D1091E"/>
    <w:rsid w:val="00DB5DE9"/>
    <w:rsid w:val="00DE2934"/>
    <w:rsid w:val="00E46C48"/>
    <w:rsid w:val="00E7600D"/>
    <w:rsid w:val="00F5228D"/>
    <w:rsid w:val="00F66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2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E1425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937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764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7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764F"/>
    <w:rPr>
      <w:rFonts w:ascii="Times New Roman" w:eastAsia="仿宋_GB2312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228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228D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42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5E1425"/>
    <w:rPr>
      <w:i/>
      <w:iCs/>
      <w:color w:val="808080" w:themeColor="text1" w:themeTint="7F"/>
    </w:rPr>
  </w:style>
  <w:style w:type="paragraph" w:styleId="a4">
    <w:name w:val="header"/>
    <w:basedOn w:val="a"/>
    <w:link w:val="Char"/>
    <w:uiPriority w:val="99"/>
    <w:unhideWhenUsed/>
    <w:rsid w:val="00937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764F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7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764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B145B-E68D-4E87-8FC2-05B1CCA6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>微软中国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董娇</dc:creator>
  <cp:lastModifiedBy>齐晓菊</cp:lastModifiedBy>
  <cp:revision>10</cp:revision>
  <cp:lastPrinted>2019-03-27T01:17:00Z</cp:lastPrinted>
  <dcterms:created xsi:type="dcterms:W3CDTF">2019-03-14T01:09:00Z</dcterms:created>
  <dcterms:modified xsi:type="dcterms:W3CDTF">2019-03-27T01:17:00Z</dcterms:modified>
</cp:coreProperties>
</file>