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DC2CE">
      <w:pPr>
        <w:rPr>
          <w:rFonts w:hint="eastAsia"/>
        </w:rPr>
      </w:pPr>
      <w:bookmarkStart w:id="0" w:name="_GoBack"/>
      <w:r>
        <w:rPr>
          <w:rFonts w:hint="eastAsia"/>
        </w:rPr>
        <w:t>监督索引号53340100236001501000</w:t>
      </w:r>
    </w:p>
    <w:p w14:paraId="52FC0025">
      <w:pPr>
        <w:jc w:val="left"/>
        <w:rPr>
          <w:rFonts w:hint="eastAsia" w:ascii="方正小标宋简体" w:hAnsi="方正小标宋简体" w:eastAsia="方正小标宋简体" w:cs="方正小标宋简体"/>
          <w:sz w:val="36"/>
          <w:szCs w:val="36"/>
          <w:highlight w:val="none"/>
          <w:lang w:val="en-US" w:eastAsia="zh-CN"/>
        </w:rPr>
      </w:pPr>
    </w:p>
    <w:p w14:paraId="2CF1C675">
      <w:pPr>
        <w:jc w:val="center"/>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val="en-US" w:eastAsia="zh-CN"/>
        </w:rPr>
        <w:t>香格里拉市小中甸镇小学2024</w:t>
      </w:r>
      <w:r>
        <w:rPr>
          <w:rFonts w:hint="eastAsia" w:ascii="方正小标宋简体" w:hAnsi="方正小标宋简体" w:eastAsia="方正小标宋简体" w:cs="方正小标宋简体"/>
          <w:sz w:val="36"/>
          <w:szCs w:val="36"/>
          <w:highlight w:val="none"/>
        </w:rPr>
        <w:t>年度部门决算</w:t>
      </w:r>
      <w:r>
        <w:rPr>
          <w:rFonts w:hint="eastAsia" w:ascii="方正小标宋简体" w:hAnsi="方正小标宋简体" w:eastAsia="方正小标宋简体" w:cs="方正小标宋简体"/>
          <w:sz w:val="36"/>
          <w:szCs w:val="36"/>
          <w:highlight w:val="none"/>
          <w:lang w:eastAsia="zh-CN"/>
        </w:rPr>
        <w:t>目录</w:t>
      </w:r>
    </w:p>
    <w:p w14:paraId="506B4873">
      <w:pPr>
        <w:jc w:val="left"/>
        <w:rPr>
          <w:rFonts w:hint="eastAsia" w:ascii="黑体" w:hAnsi="黑体" w:eastAsia="黑体"/>
          <w:sz w:val="30"/>
          <w:szCs w:val="30"/>
          <w:highlight w:val="none"/>
        </w:rPr>
      </w:pPr>
    </w:p>
    <w:p w14:paraId="451DAADA">
      <w:pPr>
        <w:jc w:val="left"/>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概况</w:t>
      </w:r>
    </w:p>
    <w:p w14:paraId="4B7C1D1F">
      <w:pPr>
        <w:spacing w:line="240" w:lineRule="atLeast"/>
        <w:jc w:val="left"/>
        <w:rPr>
          <w:rFonts w:hint="eastAsia" w:ascii="楷体" w:hAnsi="楷体" w:eastAsia="楷体"/>
          <w:sz w:val="30"/>
          <w:szCs w:val="30"/>
          <w:highlight w:val="none"/>
          <w:lang w:eastAsia="zh-CN"/>
        </w:rPr>
      </w:pPr>
      <w:r>
        <w:rPr>
          <w:rFonts w:hint="eastAsia" w:ascii="楷体" w:hAnsi="楷体" w:eastAsia="楷体"/>
          <w:sz w:val="30"/>
          <w:szCs w:val="30"/>
          <w:highlight w:val="none"/>
        </w:rPr>
        <w:t>一、主要职</w:t>
      </w:r>
      <w:r>
        <w:rPr>
          <w:rFonts w:hint="eastAsia" w:ascii="楷体" w:hAnsi="楷体" w:eastAsia="楷体"/>
          <w:sz w:val="30"/>
          <w:szCs w:val="30"/>
          <w:highlight w:val="none"/>
          <w:lang w:eastAsia="zh-CN"/>
        </w:rPr>
        <w:t>责</w:t>
      </w:r>
    </w:p>
    <w:p w14:paraId="096B4EBD">
      <w:pPr>
        <w:spacing w:line="240" w:lineRule="atLeast"/>
        <w:jc w:val="left"/>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14:paraId="5D9548F1">
      <w:pPr>
        <w:spacing w:line="240" w:lineRule="atLeast"/>
        <w:jc w:val="left"/>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14:paraId="38794BCC">
      <w:pPr>
        <w:jc w:val="left"/>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14:paraId="37DE07C8">
      <w:pPr>
        <w:jc w:val="left"/>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14:paraId="60D15303">
      <w:pPr>
        <w:jc w:val="left"/>
        <w:rPr>
          <w:rFonts w:hint="eastAsia" w:ascii="楷体" w:hAnsi="楷体" w:eastAsia="楷体"/>
          <w:sz w:val="30"/>
          <w:szCs w:val="30"/>
          <w:highlight w:val="none"/>
        </w:rPr>
      </w:pPr>
      <w:r>
        <w:rPr>
          <w:rFonts w:hint="eastAsia" w:ascii="楷体" w:hAnsi="楷体" w:eastAsia="楷体"/>
          <w:sz w:val="30"/>
          <w:szCs w:val="30"/>
          <w:highlight w:val="none"/>
        </w:rPr>
        <w:t>二、收入决算表</w:t>
      </w:r>
    </w:p>
    <w:p w14:paraId="551C32A0">
      <w:pPr>
        <w:jc w:val="left"/>
        <w:rPr>
          <w:rFonts w:hint="eastAsia" w:ascii="楷体" w:hAnsi="楷体" w:eastAsia="楷体"/>
          <w:sz w:val="30"/>
          <w:szCs w:val="30"/>
          <w:highlight w:val="none"/>
        </w:rPr>
      </w:pPr>
      <w:r>
        <w:rPr>
          <w:rFonts w:hint="eastAsia" w:ascii="楷体" w:hAnsi="楷体" w:eastAsia="楷体"/>
          <w:sz w:val="30"/>
          <w:szCs w:val="30"/>
          <w:highlight w:val="none"/>
        </w:rPr>
        <w:t>三、支出决算表</w:t>
      </w:r>
    </w:p>
    <w:p w14:paraId="045893C8">
      <w:pPr>
        <w:jc w:val="left"/>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14:paraId="34A9CC37">
      <w:pPr>
        <w:jc w:val="left"/>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14:paraId="323A5238">
      <w:pPr>
        <w:jc w:val="left"/>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14:paraId="3273E8D3">
      <w:pPr>
        <w:jc w:val="left"/>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14:paraId="5F3F9DDD">
      <w:pPr>
        <w:jc w:val="left"/>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14:paraId="725F3CD0">
      <w:pPr>
        <w:jc w:val="left"/>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14:paraId="7563C49A">
      <w:pPr>
        <w:jc w:val="left"/>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14:paraId="04B29DD2">
      <w:pPr>
        <w:jc w:val="left"/>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14:paraId="57A31AA5">
      <w:pPr>
        <w:jc w:val="left"/>
        <w:rPr>
          <w:rFonts w:hint="eastAsia" w:ascii="黑体" w:hAnsi="黑体" w:eastAsia="黑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14:paraId="6A113198">
      <w:pPr>
        <w:jc w:val="left"/>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14:paraId="1177ECFA">
      <w:pPr>
        <w:jc w:val="left"/>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14:paraId="02EAA689">
      <w:pPr>
        <w:jc w:val="left"/>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14:paraId="7DE6EE60">
      <w:pPr>
        <w:widowControl/>
        <w:snapToGrid w:val="0"/>
        <w:spacing w:before="100" w:after="100" w:line="360" w:lineRule="auto"/>
        <w:jc w:val="left"/>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14:paraId="38A6F752">
      <w:pPr>
        <w:widowControl/>
        <w:snapToGrid w:val="0"/>
        <w:spacing w:before="100" w:after="100" w:line="360" w:lineRule="auto"/>
        <w:jc w:val="left"/>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14:paraId="69C2B280">
      <w:pPr>
        <w:jc w:val="left"/>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14:paraId="10E0CDA3">
      <w:pPr>
        <w:jc w:val="left"/>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14:paraId="04E4DBDF">
      <w:pPr>
        <w:jc w:val="left"/>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14:paraId="6D9A0E67">
      <w:pPr>
        <w:jc w:val="left"/>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部门绩效自评情况</w:t>
      </w:r>
    </w:p>
    <w:p w14:paraId="42EC8599">
      <w:pPr>
        <w:jc w:val="left"/>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14:paraId="5C8729F2">
      <w:pPr>
        <w:jc w:val="left"/>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14:paraId="24A183F8">
      <w:pPr>
        <w:widowControl/>
        <w:snapToGrid w:val="0"/>
        <w:spacing w:before="100" w:after="100" w:line="360" w:lineRule="auto"/>
        <w:jc w:val="left"/>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14:paraId="674DD484">
      <w:pPr>
        <w:jc w:val="center"/>
        <w:rPr>
          <w:rFonts w:hint="eastAsia" w:ascii="黑体" w:hAnsi="黑体" w:eastAsia="黑体"/>
          <w:sz w:val="32"/>
          <w:szCs w:val="32"/>
          <w:highlight w:val="none"/>
        </w:rPr>
      </w:pPr>
    </w:p>
    <w:p w14:paraId="7326E8FC">
      <w:pPr>
        <w:jc w:val="center"/>
        <w:rPr>
          <w:rFonts w:hint="eastAsia" w:ascii="黑体" w:hAnsi="黑体" w:eastAsia="黑体"/>
          <w:sz w:val="32"/>
          <w:szCs w:val="32"/>
          <w:highlight w:val="none"/>
        </w:rPr>
      </w:pPr>
    </w:p>
    <w:p w14:paraId="7F5BA552">
      <w:pPr>
        <w:jc w:val="center"/>
        <w:rPr>
          <w:rFonts w:hint="eastAsia" w:ascii="黑体" w:hAnsi="黑体" w:eastAsia="黑体"/>
          <w:sz w:val="32"/>
          <w:szCs w:val="32"/>
          <w:highlight w:val="none"/>
        </w:rPr>
      </w:pPr>
    </w:p>
    <w:p w14:paraId="04CE9363">
      <w:pPr>
        <w:jc w:val="center"/>
        <w:rPr>
          <w:rFonts w:hint="eastAsia" w:ascii="黑体" w:hAnsi="黑体" w:eastAsia="黑体"/>
          <w:sz w:val="32"/>
          <w:szCs w:val="32"/>
          <w:highlight w:val="none"/>
        </w:rPr>
      </w:pPr>
    </w:p>
    <w:p w14:paraId="0EBA3702">
      <w:pPr>
        <w:jc w:val="center"/>
        <w:rPr>
          <w:rFonts w:hint="eastAsia" w:ascii="黑体" w:hAnsi="黑体" w:eastAsia="黑体"/>
          <w:sz w:val="32"/>
          <w:szCs w:val="32"/>
          <w:highlight w:val="none"/>
        </w:rPr>
      </w:pPr>
    </w:p>
    <w:p w14:paraId="40BFF58A">
      <w:pPr>
        <w:jc w:val="center"/>
        <w:rPr>
          <w:rFonts w:hint="eastAsia" w:ascii="黑体" w:hAnsi="黑体" w:eastAsia="黑体"/>
          <w:sz w:val="32"/>
          <w:szCs w:val="32"/>
          <w:highlight w:val="none"/>
        </w:rPr>
      </w:pPr>
    </w:p>
    <w:p w14:paraId="2FA9CF5F">
      <w:pPr>
        <w:jc w:val="center"/>
        <w:rPr>
          <w:rFonts w:hint="eastAsia" w:ascii="黑体" w:hAnsi="黑体" w:eastAsia="黑体"/>
          <w:sz w:val="32"/>
          <w:szCs w:val="32"/>
          <w:highlight w:val="none"/>
        </w:rPr>
      </w:pPr>
    </w:p>
    <w:p w14:paraId="667EE472">
      <w:pPr>
        <w:jc w:val="center"/>
        <w:rPr>
          <w:rFonts w:hint="eastAsia" w:ascii="黑体" w:hAnsi="黑体" w:eastAsia="黑体"/>
          <w:sz w:val="32"/>
          <w:szCs w:val="32"/>
          <w:highlight w:val="none"/>
        </w:rPr>
      </w:pPr>
    </w:p>
    <w:p w14:paraId="3F9266F7">
      <w:pPr>
        <w:jc w:val="center"/>
        <w:rPr>
          <w:rFonts w:hint="eastAsia" w:ascii="黑体" w:hAnsi="黑体" w:eastAsia="黑体"/>
          <w:sz w:val="32"/>
          <w:szCs w:val="32"/>
          <w:highlight w:val="none"/>
        </w:rPr>
      </w:pPr>
    </w:p>
    <w:p w14:paraId="5110C55C">
      <w:pPr>
        <w:jc w:val="both"/>
        <w:rPr>
          <w:rFonts w:hint="eastAsia" w:ascii="黑体" w:hAnsi="黑体" w:eastAsia="黑体"/>
          <w:sz w:val="32"/>
          <w:szCs w:val="32"/>
          <w:highlight w:val="none"/>
        </w:rPr>
      </w:pPr>
    </w:p>
    <w:p w14:paraId="5EAA5F83">
      <w:pPr>
        <w:jc w:val="center"/>
        <w:rPr>
          <w:rFonts w:hint="eastAsia" w:ascii="黑体" w:hAnsi="黑体" w:eastAsia="黑体"/>
          <w:sz w:val="32"/>
          <w:szCs w:val="32"/>
          <w:highlight w:val="none"/>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单位</w:t>
      </w:r>
      <w:r>
        <w:rPr>
          <w:rFonts w:hint="eastAsia" w:ascii="黑体" w:hAnsi="黑体" w:eastAsia="黑体"/>
          <w:sz w:val="32"/>
          <w:szCs w:val="32"/>
          <w:highlight w:val="none"/>
        </w:rPr>
        <w:t>概况</w:t>
      </w:r>
    </w:p>
    <w:p w14:paraId="40DF79A1">
      <w:pPr>
        <w:spacing w:line="600" w:lineRule="exact"/>
        <w:ind w:firstLine="600" w:firstLineChars="200"/>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eastAsia="zh-CN"/>
        </w:rPr>
        <w:t>职责</w:t>
      </w:r>
    </w:p>
    <w:p w14:paraId="1F3E1D0B">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1.贯彻党和国家的教育方针、政策、法令、法规，以及上级领导部门的指示、决定。</w:t>
      </w:r>
    </w:p>
    <w:p w14:paraId="7A302238">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2.制定学校发展计划，确定学校奋斗目标和实现目标的具体措施。</w:t>
      </w:r>
    </w:p>
    <w:p w14:paraId="5D15AB68">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3.组织实施各学校内部管理体制改革。拥有教育教学决策只指挥权、财务审批权、教职工的管理权。</w:t>
      </w:r>
    </w:p>
    <w:p w14:paraId="7D53EF79">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4.制定学校各项规章制度，依法安装管理学校。</w:t>
      </w:r>
    </w:p>
    <w:p w14:paraId="166F22E7">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5.加强中层干部教师队伍建设，不断提高教职工的政治素质和业务素质。</w:t>
      </w:r>
    </w:p>
    <w:p w14:paraId="57E3C485">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6.以教学工作为中心，全面推进素质教育，提高办学水平和效果。</w:t>
      </w:r>
    </w:p>
    <w:p w14:paraId="704EBA53">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7.管理学校的教育设施，合理安排学校设备购置，保管、使用维修等经费，不断改善办学条件。</w:t>
      </w:r>
    </w:p>
    <w:p w14:paraId="0E5C47C2">
      <w:pPr>
        <w:spacing w:line="600" w:lineRule="exact"/>
        <w:ind w:firstLine="600" w:firstLineChars="200"/>
        <w:rPr>
          <w:rFonts w:hint="eastAsia" w:ascii="黑体" w:hAnsi="黑体" w:eastAsia="黑体"/>
          <w:sz w:val="30"/>
          <w:szCs w:val="30"/>
          <w:highlight w:val="none"/>
        </w:rPr>
      </w:pPr>
      <w:r>
        <w:rPr>
          <w:rFonts w:hint="eastAsia" w:ascii="黑体" w:hAnsi="黑体" w:eastAsia="黑体"/>
          <w:sz w:val="30"/>
          <w:szCs w:val="30"/>
          <w:highlight w:val="none"/>
        </w:rPr>
        <w:t>二、</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基本情况</w:t>
      </w:r>
    </w:p>
    <w:p w14:paraId="1EE4FD10">
      <w:pPr>
        <w:spacing w:line="600" w:lineRule="exact"/>
        <w:ind w:firstLine="600" w:firstLineChars="200"/>
        <w:rPr>
          <w:rFonts w:hint="eastAsia" w:ascii="楷体" w:hAnsi="楷体" w:eastAsia="楷体"/>
          <w:sz w:val="30"/>
          <w:szCs w:val="30"/>
          <w:highlight w:val="none"/>
        </w:rPr>
      </w:pPr>
      <w:r>
        <w:rPr>
          <w:rFonts w:hint="eastAsia" w:ascii="楷体" w:hAnsi="楷体" w:eastAsia="楷体"/>
          <w:sz w:val="30"/>
          <w:szCs w:val="30"/>
          <w:highlight w:val="none"/>
        </w:rPr>
        <w:t>（一）机构设置情况</w:t>
      </w:r>
    </w:p>
    <w:p w14:paraId="761D18CD">
      <w:pPr>
        <w:spacing w:line="600" w:lineRule="exact"/>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lang w:val="en-US" w:eastAsia="zh-CN"/>
        </w:rPr>
        <w:t>我单位共设置</w:t>
      </w:r>
      <w:r>
        <w:rPr>
          <w:rFonts w:hint="eastAsia" w:ascii="仿宋" w:hAnsi="仿宋" w:eastAsia="仿宋" w:cs="仿宋"/>
          <w:kern w:val="0"/>
          <w:sz w:val="30"/>
          <w:szCs w:val="30"/>
          <w:highlight w:val="none"/>
          <w:shd w:val="clear" w:fill="FFFFFF"/>
        </w:rPr>
        <w:t>6个</w:t>
      </w:r>
      <w:r>
        <w:rPr>
          <w:rFonts w:hint="eastAsia" w:ascii="仿宋_GB2312" w:eastAsia="仿宋_GB2312"/>
          <w:sz w:val="30"/>
          <w:szCs w:val="30"/>
          <w:highlight w:val="none"/>
          <w:lang w:val="en-US" w:eastAsia="zh-CN"/>
        </w:rPr>
        <w:t>内设机构，包括：</w:t>
      </w:r>
      <w:r>
        <w:rPr>
          <w:rFonts w:hint="eastAsia" w:ascii="仿宋_GB2312" w:eastAsia="仿宋_GB2312"/>
          <w:sz w:val="30"/>
          <w:szCs w:val="30"/>
          <w:highlight w:val="none"/>
        </w:rPr>
        <w:t>校长室、办公室、总务室、财务室、党办、教研室。</w:t>
      </w:r>
    </w:p>
    <w:p w14:paraId="28B68806">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我单位为基层预算单位，无下属单位。</w:t>
      </w:r>
    </w:p>
    <w:p w14:paraId="18FBD4A1">
      <w:pPr>
        <w:spacing w:line="600" w:lineRule="exact"/>
        <w:ind w:firstLine="600" w:firstLineChars="200"/>
        <w:rPr>
          <w:rFonts w:hint="eastAsia" w:ascii="楷体" w:hAnsi="楷体" w:eastAsia="楷体"/>
          <w:sz w:val="30"/>
          <w:szCs w:val="30"/>
          <w:highlight w:val="none"/>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决算单位构成</w:t>
      </w:r>
    </w:p>
    <w:p w14:paraId="3B7483BF">
      <w:pPr>
        <w:spacing w:line="600" w:lineRule="exact"/>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lang w:eastAsia="zh-CN"/>
        </w:rPr>
        <w:t>我单位作为</w:t>
      </w:r>
      <w:r>
        <w:rPr>
          <w:rFonts w:hint="eastAsia" w:ascii="仿宋_GB2312" w:eastAsia="仿宋_GB2312"/>
          <w:sz w:val="30"/>
          <w:szCs w:val="30"/>
          <w:highlight w:val="none"/>
          <w:lang w:val="en-US" w:eastAsia="zh-CN"/>
        </w:rPr>
        <w:t>香格里拉市教育体育局的</w:t>
      </w:r>
      <w:r>
        <w:rPr>
          <w:rFonts w:hint="eastAsia" w:ascii="仿宋_GB2312" w:eastAsia="仿宋_GB2312"/>
          <w:sz w:val="30"/>
          <w:szCs w:val="30"/>
          <w:highlight w:val="none"/>
          <w:lang w:eastAsia="zh-CN"/>
        </w:rPr>
        <w:t>二级预算单位</w:t>
      </w:r>
      <w:r>
        <w:rPr>
          <w:rFonts w:hint="eastAsia" w:ascii="仿宋_GB2312" w:eastAsia="仿宋_GB2312"/>
          <w:sz w:val="30"/>
          <w:szCs w:val="30"/>
          <w:highlight w:val="none"/>
        </w:rPr>
        <w:t>纳入</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年度部门决算编报</w:t>
      </w:r>
      <w:r>
        <w:rPr>
          <w:rFonts w:hint="eastAsia" w:ascii="仿宋_GB2312" w:eastAsia="仿宋_GB2312"/>
          <w:sz w:val="30"/>
          <w:szCs w:val="30"/>
          <w:highlight w:val="none"/>
          <w:lang w:eastAsia="zh-CN"/>
        </w:rPr>
        <w:t>范围</w:t>
      </w:r>
      <w:r>
        <w:rPr>
          <w:rFonts w:hint="eastAsia" w:ascii="仿宋_GB2312" w:eastAsia="仿宋_GB2312"/>
          <w:sz w:val="30"/>
          <w:szCs w:val="30"/>
          <w:highlight w:val="none"/>
        </w:rPr>
        <w:t>。</w:t>
      </w:r>
    </w:p>
    <w:p w14:paraId="7FDFED91">
      <w:pPr>
        <w:ind w:firstLine="600" w:firstLineChars="200"/>
        <w:rPr>
          <w:rFonts w:hint="eastAsia" w:ascii="楷体" w:hAnsi="楷体" w:eastAsia="楷体"/>
          <w:sz w:val="30"/>
          <w:szCs w:val="30"/>
          <w:highlight w:val="none"/>
        </w:rPr>
      </w:pPr>
      <w:r>
        <w:rPr>
          <w:rFonts w:hint="eastAsia" w:ascii="楷体" w:hAnsi="楷体" w:eastAsia="楷体"/>
          <w:sz w:val="30"/>
          <w:szCs w:val="30"/>
          <w:highlight w:val="none"/>
        </w:rPr>
        <w:t>（</w:t>
      </w:r>
      <w:r>
        <w:rPr>
          <w:rFonts w:hint="eastAsia" w:ascii="楷体" w:hAnsi="楷体" w:eastAsia="楷体"/>
          <w:sz w:val="30"/>
          <w:szCs w:val="30"/>
          <w:highlight w:val="none"/>
          <w:lang w:eastAsia="zh-CN"/>
        </w:rPr>
        <w:t>三</w:t>
      </w:r>
      <w:r>
        <w:rPr>
          <w:rFonts w:hint="eastAsia" w:ascii="楷体" w:hAnsi="楷体" w:eastAsia="楷体"/>
          <w:sz w:val="30"/>
          <w:szCs w:val="30"/>
          <w:highlight w:val="none"/>
        </w:rPr>
        <w:t>）</w:t>
      </w:r>
      <w:r>
        <w:rPr>
          <w:rFonts w:hint="eastAsia" w:ascii="楷体" w:hAnsi="楷体" w:eastAsia="楷体"/>
          <w:sz w:val="30"/>
          <w:szCs w:val="30"/>
          <w:highlight w:val="none"/>
          <w:lang w:eastAsia="zh-CN"/>
        </w:rPr>
        <w:t>单位</w:t>
      </w:r>
      <w:r>
        <w:rPr>
          <w:rFonts w:hint="eastAsia" w:ascii="楷体" w:hAnsi="楷体" w:eastAsia="楷体"/>
          <w:sz w:val="30"/>
          <w:szCs w:val="30"/>
          <w:highlight w:val="none"/>
        </w:rPr>
        <w:t xml:space="preserve">人员和车辆的编制及实有情况 </w:t>
      </w:r>
    </w:p>
    <w:p w14:paraId="7EF9A38B">
      <w:pPr>
        <w:spacing w:line="600" w:lineRule="exact"/>
        <w:ind w:firstLine="600" w:firstLineChars="200"/>
        <w:rPr>
          <w:rFonts w:hint="eastAsia" w:ascii="仿宋_GB2312" w:hAnsi="宋体" w:eastAsia="仿宋_GB2312" w:cs="Arial"/>
          <w:kern w:val="0"/>
          <w:sz w:val="30"/>
          <w:szCs w:val="30"/>
          <w:highlight w:val="none"/>
          <w:lang w:eastAsia="zh-CN"/>
        </w:rPr>
      </w:pPr>
      <w:r>
        <w:rPr>
          <w:rFonts w:hint="eastAsia" w:ascii="仿宋_GB2312" w:eastAsia="仿宋_GB2312"/>
          <w:sz w:val="30"/>
          <w:szCs w:val="30"/>
          <w:highlight w:val="none"/>
          <w:lang w:eastAsia="zh-CN"/>
        </w:rPr>
        <w:t>我单位</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年末</w:t>
      </w:r>
      <w:r>
        <w:rPr>
          <w:rFonts w:hint="eastAsia" w:ascii="仿宋_GB2312" w:eastAsia="仿宋_GB2312"/>
          <w:sz w:val="30"/>
          <w:szCs w:val="30"/>
          <w:highlight w:val="none"/>
          <w:lang w:eastAsia="zh-CN"/>
        </w:rPr>
        <w:t>编制内</w:t>
      </w:r>
      <w:r>
        <w:rPr>
          <w:rFonts w:hint="eastAsia" w:ascii="仿宋_GB2312" w:eastAsia="仿宋_GB2312"/>
          <w:sz w:val="30"/>
          <w:szCs w:val="30"/>
          <w:highlight w:val="none"/>
        </w:rPr>
        <w:t>实有人员</w:t>
      </w:r>
      <w:r>
        <w:rPr>
          <w:rFonts w:hint="eastAsia" w:ascii="仿宋_GB2312" w:eastAsia="仿宋_GB2312"/>
          <w:sz w:val="30"/>
          <w:szCs w:val="30"/>
          <w:highlight w:val="none"/>
          <w:lang w:val="en-US" w:eastAsia="zh-CN"/>
        </w:rPr>
        <w:t>72</w:t>
      </w:r>
      <w:r>
        <w:rPr>
          <w:rFonts w:hint="eastAsia" w:ascii="仿宋_GB2312" w:hAnsi="宋体" w:eastAsia="仿宋_GB2312" w:cs="Arial"/>
          <w:kern w:val="0"/>
          <w:sz w:val="30"/>
          <w:szCs w:val="30"/>
          <w:highlight w:val="none"/>
        </w:rPr>
        <w:t>人。</w:t>
      </w:r>
      <w:r>
        <w:rPr>
          <w:rFonts w:hint="eastAsia" w:ascii="仿宋_GB2312" w:hAnsi="宋体" w:eastAsia="仿宋_GB2312" w:cs="Arial"/>
          <w:b w:val="0"/>
          <w:bCs w:val="0"/>
          <w:kern w:val="0"/>
          <w:sz w:val="30"/>
          <w:szCs w:val="30"/>
          <w:highlight w:val="none"/>
          <w:lang w:eastAsia="zh-CN"/>
        </w:rPr>
        <w:t>包括</w:t>
      </w:r>
      <w:r>
        <w:rPr>
          <w:rFonts w:hint="eastAsia" w:ascii="仿宋_GB2312" w:hAnsi="宋体" w:eastAsia="仿宋_GB2312" w:cs="Arial"/>
          <w:kern w:val="0"/>
          <w:sz w:val="30"/>
          <w:szCs w:val="30"/>
          <w:highlight w:val="none"/>
          <w:lang w:eastAsia="zh-CN"/>
        </w:rPr>
        <w:t>财政拨款开支经费的</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公务员</w:t>
      </w:r>
      <w:r>
        <w:rPr>
          <w:rFonts w:hint="eastAsia" w:ascii="仿宋_GB2312" w:eastAsia="仿宋_GB2312"/>
          <w:sz w:val="30"/>
          <w:szCs w:val="30"/>
          <w:highlight w:val="none"/>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参照公务员法管理人员</w:t>
      </w:r>
      <w:r>
        <w:rPr>
          <w:rFonts w:hint="eastAsia" w:ascii="仿宋_GB2312" w:eastAsia="仿宋_GB2312"/>
          <w:sz w:val="30"/>
          <w:szCs w:val="30"/>
          <w:highlight w:val="none"/>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事业管理人员和专业技术人员</w:t>
      </w:r>
      <w:r>
        <w:rPr>
          <w:rFonts w:hint="eastAsia" w:ascii="仿宋_GB2312" w:eastAsia="仿宋_GB2312"/>
          <w:sz w:val="30"/>
          <w:szCs w:val="30"/>
          <w:highlight w:val="none"/>
          <w:lang w:val="en-US" w:eastAsia="zh-CN"/>
        </w:rPr>
        <w:t>72</w:t>
      </w:r>
      <w:r>
        <w:rPr>
          <w:rFonts w:hint="eastAsia" w:ascii="仿宋_GB2312" w:hAnsi="宋体" w:eastAsia="仿宋_GB2312" w:cs="Arial"/>
          <w:kern w:val="0"/>
          <w:sz w:val="30"/>
          <w:szCs w:val="30"/>
          <w:highlight w:val="none"/>
        </w:rPr>
        <w:t>人，机关和事业工人</w:t>
      </w:r>
      <w:r>
        <w:rPr>
          <w:rFonts w:hint="eastAsia" w:ascii="仿宋_GB2312" w:eastAsia="仿宋_GB2312"/>
          <w:sz w:val="30"/>
          <w:szCs w:val="30"/>
          <w:highlight w:val="none"/>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；经费自理人员</w:t>
      </w:r>
      <w:r>
        <w:rPr>
          <w:rFonts w:hint="eastAsia" w:ascii="仿宋_GB2312" w:eastAsia="仿宋_GB2312"/>
          <w:sz w:val="30"/>
          <w:szCs w:val="30"/>
          <w:highlight w:val="none"/>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p>
    <w:p w14:paraId="2307B77B">
      <w:pPr>
        <w:spacing w:line="600" w:lineRule="exact"/>
        <w:ind w:firstLine="600" w:firstLineChars="200"/>
        <w:rPr>
          <w:rFonts w:hint="eastAsia" w:ascii="仿宋_GB2312" w:hAnsi="宋体" w:eastAsia="仿宋_GB2312" w:cs="Arial"/>
          <w:kern w:val="0"/>
          <w:sz w:val="30"/>
          <w:szCs w:val="30"/>
          <w:highlight w:val="none"/>
          <w:lang w:val="en-US" w:eastAsia="zh-CN"/>
        </w:rPr>
      </w:pPr>
      <w:r>
        <w:rPr>
          <w:rFonts w:hint="eastAsia" w:ascii="仿宋_GB2312" w:eastAsia="仿宋_GB2312"/>
          <w:sz w:val="30"/>
          <w:szCs w:val="30"/>
          <w:highlight w:val="none"/>
          <w:lang w:eastAsia="zh-CN"/>
        </w:rPr>
        <w:t>我单位</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年末</w:t>
      </w:r>
      <w:r>
        <w:rPr>
          <w:rFonts w:hint="eastAsia" w:ascii="仿宋_GB2312" w:eastAsia="仿宋_GB2312"/>
          <w:sz w:val="30"/>
          <w:szCs w:val="30"/>
          <w:highlight w:val="none"/>
          <w:lang w:eastAsia="zh-CN"/>
        </w:rPr>
        <w:t>其他人员</w:t>
      </w:r>
      <w:r>
        <w:rPr>
          <w:rFonts w:hint="eastAsia" w:ascii="仿宋_GB2312" w:eastAsia="仿宋_GB2312"/>
          <w:sz w:val="30"/>
          <w:szCs w:val="30"/>
          <w:highlight w:val="none"/>
          <w:lang w:val="en-US" w:eastAsia="zh-CN"/>
        </w:rPr>
        <w:t>27人。包括财政拨款开支经费的人员27</w:t>
      </w:r>
      <w:r>
        <w:rPr>
          <w:rFonts w:hint="eastAsia" w:ascii="仿宋_GB2312" w:eastAsia="仿宋_GB2312"/>
          <w:sz w:val="30"/>
          <w:szCs w:val="30"/>
          <w:highlight w:val="none"/>
          <w:lang w:eastAsia="zh-CN"/>
        </w:rPr>
        <w:t>人；经费自理人员</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lang w:eastAsia="zh-CN"/>
        </w:rPr>
        <w:t>人。</w:t>
      </w:r>
    </w:p>
    <w:p w14:paraId="34389431">
      <w:pPr>
        <w:spacing w:line="600" w:lineRule="exact"/>
        <w:ind w:firstLine="600" w:firstLineChars="200"/>
        <w:rPr>
          <w:rFonts w:hint="default" w:ascii="仿宋_GB2312" w:hAnsi="宋体" w:eastAsia="仿宋_GB2312" w:cs="Arial"/>
          <w:color w:val="FF0000"/>
          <w:kern w:val="0"/>
          <w:sz w:val="30"/>
          <w:szCs w:val="30"/>
          <w:highlight w:val="none"/>
          <w:lang w:val="en-US" w:eastAsia="zh-CN"/>
        </w:rPr>
      </w:pPr>
      <w:r>
        <w:rPr>
          <w:rFonts w:hint="eastAsia" w:ascii="仿宋_GB2312" w:hAnsi="宋体" w:eastAsia="仿宋_GB2312" w:cs="Arial"/>
          <w:kern w:val="0"/>
          <w:sz w:val="30"/>
          <w:szCs w:val="30"/>
          <w:highlight w:val="none"/>
          <w:lang w:eastAsia="zh-CN"/>
        </w:rPr>
        <w:t>年末尚未移交</w:t>
      </w:r>
      <w:r>
        <w:rPr>
          <w:rFonts w:hint="eastAsia" w:ascii="仿宋_GB2312" w:hAnsi="宋体" w:eastAsia="仿宋_GB2312" w:cs="Arial"/>
          <w:kern w:val="0"/>
          <w:sz w:val="30"/>
          <w:szCs w:val="30"/>
          <w:highlight w:val="none"/>
        </w:rPr>
        <w:t>养老保险基金发放养老金的离退休人员</w:t>
      </w:r>
      <w:r>
        <w:rPr>
          <w:rFonts w:hint="eastAsia" w:ascii="仿宋_GB2312" w:hAnsi="宋体" w:eastAsia="仿宋_GB2312" w:cs="Arial"/>
          <w:kern w:val="0"/>
          <w:sz w:val="30"/>
          <w:szCs w:val="30"/>
          <w:highlight w:val="none"/>
          <w:lang w:eastAsia="zh-CN"/>
        </w:rPr>
        <w:t>共计</w:t>
      </w:r>
      <w:r>
        <w:rPr>
          <w:rFonts w:hint="eastAsia" w:ascii="仿宋_GB2312" w:eastAsia="仿宋_GB2312"/>
          <w:sz w:val="30"/>
          <w:szCs w:val="30"/>
          <w:highlight w:val="none"/>
          <w:lang w:val="en-US" w:eastAsia="zh-CN"/>
        </w:rPr>
        <w:t>8</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离休</w:t>
      </w:r>
      <w:r>
        <w:rPr>
          <w:rFonts w:hint="eastAsia" w:ascii="仿宋_GB2312" w:eastAsia="仿宋_GB2312"/>
          <w:sz w:val="30"/>
          <w:szCs w:val="30"/>
          <w:highlight w:val="none"/>
          <w:lang w:val="en-US" w:eastAsia="zh-CN"/>
        </w:rPr>
        <w:t>0</w:t>
      </w:r>
      <w:r>
        <w:rPr>
          <w:rFonts w:hint="eastAsia" w:ascii="仿宋_GB2312" w:hAnsi="宋体" w:eastAsia="仿宋_GB2312" w:cs="Arial"/>
          <w:kern w:val="0"/>
          <w:sz w:val="30"/>
          <w:szCs w:val="30"/>
          <w:highlight w:val="none"/>
        </w:rPr>
        <w:t>人，退休</w:t>
      </w:r>
      <w:r>
        <w:rPr>
          <w:rFonts w:hint="eastAsia" w:ascii="仿宋_GB2312" w:eastAsia="仿宋_GB2312"/>
          <w:sz w:val="30"/>
          <w:szCs w:val="30"/>
          <w:highlight w:val="none"/>
          <w:lang w:val="en-US" w:eastAsia="zh-CN"/>
        </w:rPr>
        <w:t>8</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）。年末</w:t>
      </w:r>
      <w:r>
        <w:rPr>
          <w:rFonts w:hint="eastAsia" w:ascii="仿宋_GB2312" w:hAnsi="宋体" w:eastAsia="仿宋_GB2312" w:cs="Arial"/>
          <w:kern w:val="0"/>
          <w:sz w:val="30"/>
          <w:szCs w:val="30"/>
          <w:highlight w:val="none"/>
        </w:rPr>
        <w:t>由养老保险基金发放养老金的离退休人员</w:t>
      </w:r>
      <w:r>
        <w:rPr>
          <w:rFonts w:hint="eastAsia" w:ascii="仿宋_GB2312" w:hAnsi="宋体" w:eastAsia="仿宋_GB2312" w:cs="Arial"/>
          <w:kern w:val="0"/>
          <w:sz w:val="30"/>
          <w:szCs w:val="30"/>
          <w:highlight w:val="none"/>
          <w:lang w:val="en-US" w:eastAsia="zh-CN"/>
        </w:rPr>
        <w:t>22人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离休</w:t>
      </w:r>
      <w:r>
        <w:rPr>
          <w:rFonts w:hint="eastAsia" w:ascii="仿宋_GB2312" w:eastAsia="仿宋_GB2312"/>
          <w:sz w:val="30"/>
          <w:szCs w:val="30"/>
          <w:highlight w:val="none"/>
          <w:lang w:val="en-US" w:eastAsia="zh-CN"/>
        </w:rPr>
        <w:t>0</w:t>
      </w:r>
      <w:r>
        <w:rPr>
          <w:rFonts w:hint="eastAsia" w:ascii="仿宋_GB2312" w:hAnsi="宋体" w:eastAsia="仿宋_GB2312" w:cs="Arial"/>
          <w:kern w:val="0"/>
          <w:sz w:val="30"/>
          <w:szCs w:val="30"/>
          <w:highlight w:val="none"/>
        </w:rPr>
        <w:t>人，退休</w:t>
      </w:r>
      <w:r>
        <w:rPr>
          <w:rFonts w:hint="eastAsia" w:ascii="仿宋_GB2312" w:eastAsia="仿宋_GB2312"/>
          <w:sz w:val="30"/>
          <w:szCs w:val="30"/>
          <w:highlight w:val="none"/>
          <w:lang w:val="en-US" w:eastAsia="zh-CN"/>
        </w:rPr>
        <w:t>22</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val="en-US" w:eastAsia="zh-CN"/>
        </w:rPr>
        <w:t>年末学生595人。年末遗属10人。</w:t>
      </w:r>
    </w:p>
    <w:p w14:paraId="7B6A9176">
      <w:pPr>
        <w:spacing w:line="600" w:lineRule="exact"/>
        <w:ind w:firstLine="600" w:firstLineChars="200"/>
        <w:jc w:val="left"/>
        <w:rPr>
          <w:rFonts w:hint="eastAsia" w:ascii="仿宋_GB2312" w:hAnsi="宋体" w:eastAsia="仿宋_GB2312" w:cs="Arial"/>
          <w:color w:val="FF0000"/>
          <w:kern w:val="0"/>
          <w:sz w:val="30"/>
          <w:szCs w:val="30"/>
          <w:highlight w:val="none"/>
        </w:rPr>
      </w:pPr>
      <w:r>
        <w:rPr>
          <w:rFonts w:hint="eastAsia" w:ascii="仿宋_GB2312" w:hAnsi="仿宋_GB2312" w:eastAsia="仿宋_GB2312" w:cs="仿宋_GB2312"/>
          <w:b w:val="0"/>
          <w:bCs w:val="0"/>
          <w:sz w:val="30"/>
          <w:szCs w:val="30"/>
          <w:highlight w:val="none"/>
          <w:u w:val="none"/>
          <w:lang w:val="en-US" w:eastAsia="zh-CN"/>
        </w:rPr>
        <w:t>车辆编制1辆，在编实有车辆1辆，超编0辆。</w:t>
      </w:r>
    </w:p>
    <w:p w14:paraId="3A686F22">
      <w:pPr>
        <w:spacing w:line="600" w:lineRule="exact"/>
        <w:ind w:firstLine="600" w:firstLineChars="200"/>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三、重点工作概述</w:t>
      </w:r>
    </w:p>
    <w:p w14:paraId="54B18671">
      <w:pPr>
        <w:spacing w:line="600" w:lineRule="exact"/>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一、强化师德师风建设，促进校园和谐发展</w:t>
      </w:r>
    </w:p>
    <w:p w14:paraId="36B9B927">
      <w:pPr>
        <w:spacing w:line="600" w:lineRule="exact"/>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教师的素质直接影响着学风和校风，教师的形象直接关系着学生素质的培养。因此，师德不是简单的说教，而是一种职业精神体现，一种深厚的知识内涵和文化品位的体现。师德需要培养，需要教育，更需要每位教师的自我修养。</w:t>
      </w:r>
    </w:p>
    <w:p w14:paraId="5AD0F82E">
      <w:pPr>
        <w:spacing w:line="600" w:lineRule="exact"/>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二、坚持以教学为中心，全面提高教学质量</w:t>
      </w:r>
    </w:p>
    <w:p w14:paraId="62ED2BA3">
      <w:pPr>
        <w:spacing w:line="600" w:lineRule="exact"/>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本学年教学工作坚持以教学质量为核心，以教学常规管理为切入点，强化教学工作管理，取得显著效果。1.规范教学秩序、强化教学常规管理。学校严格执行教学“六认真”，教师做到认真备课、认真上课、认真布置批改作业，认真辅导学生，教导处做到认真检查、认真考核评价，强化教学过程每个环节的实效。除坚持每学期进行两次教学常规检查并及时通报检查结果外，平时教学管理人员还对教师授课进行不定期的抽查。2.抓好教师队伍建设，提高教师素质。（1）继续开展帮教活动，“以老带新，以新促老”。我校青年教师较多，青年教师培养已经成为教师队伍建设的重点。学校每学期集中安排两个公开教学周，通过听课、评课，反馈教学情况，使新教师比较迅速地成长起来。（2）加强校本培训，不断提高教师业务素养。自2021年9月份以来，在市委政府、市教育体育局及东方航空的关怀下，我校与华东师范大学签署了为期3年的教育帮扶合同。自签署合同以来，华东师范大学的团队对我校的教研现状进行摸底和现场考察，提出了有针对性的指导意见，并按学年度制定目标及方向。教育帮扶以来，华东师范大学给我们提供了丰富的教学资源，并且安排专家进行语、数的单元指导和课例分析，使教师开阔了视野，更新了教学理念，提升了业务素养。（3）发挥骨干教师、教学能手的示范和引领作用，积极参加“联片教研活动”。在学校的统一部署下，教导处组织各科教师多次参加听课、讲课、评课等系列教研活动，促使教师的新课程理念与教学实践有机结合，推动新课程实施走向深入。一年来有12位教师参加了华东师范大学帮扶培训；3位教师参加了华东师范大学帮扶赴成都跟岗学习；12位教师参加了“国培计划”培训；6位教师参加了香格里拉市市级骨干教师专业能力提升培训。</w:t>
      </w:r>
    </w:p>
    <w:p w14:paraId="062AE765">
      <w:pPr>
        <w:spacing w:line="600" w:lineRule="exact"/>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rPr>
        <w:t>2024年度，在各级各部门的关心下，2024年1月我校被中共小中甸镇人民政府评为“先进集体”；我校女子足球队在2024年云南省青少年校园足球篮球四级联赛香格里拉市选拔赛小学女子足球U12组中荣获“冠军”。2024年云南省青少年校园足球篮球啦啦操四级联赛迪庆州小学组选拔赛中荣获“体育道德风尚队”称号；女子足球队在2024年云南省青少年校园足球篮球啦啦操四级联赛迪庆州小学组选拔赛足球项目女子甲组中荣获“第二名”</w:t>
      </w:r>
      <w:r>
        <w:rPr>
          <w:rFonts w:hint="eastAsia" w:ascii="仿宋_GB2312" w:hAnsi="宋体" w:eastAsia="仿宋_GB2312" w:cs="Arial"/>
          <w:kern w:val="0"/>
          <w:sz w:val="30"/>
          <w:szCs w:val="30"/>
          <w:highlight w:val="none"/>
          <w:lang w:eastAsia="zh-CN"/>
        </w:rPr>
        <w:t>。</w:t>
      </w:r>
    </w:p>
    <w:p w14:paraId="7E7D4D31">
      <w:pPr>
        <w:jc w:val="center"/>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14:paraId="1E4E9556">
      <w:pPr>
        <w:spacing w:line="600" w:lineRule="exact"/>
        <w:ind w:firstLine="600" w:firstLineChars="200"/>
        <w:jc w:val="left"/>
        <w:rPr>
          <w:rFonts w:hint="eastAsia" w:ascii="仿宋_GB2312" w:eastAsia="仿宋_GB2312"/>
          <w:sz w:val="30"/>
          <w:szCs w:val="30"/>
          <w:highlight w:val="none"/>
          <w:lang w:eastAsia="zh-CN"/>
        </w:rPr>
      </w:pPr>
      <w:r>
        <w:rPr>
          <w:rFonts w:hint="eastAsia" w:ascii="仿宋_GB2312" w:eastAsia="仿宋_GB2312"/>
          <w:sz w:val="30"/>
          <w:szCs w:val="30"/>
          <w:highlight w:val="none"/>
          <w:lang w:val="en-US" w:eastAsia="zh-CN"/>
        </w:rPr>
        <w:t>香格里拉市小中甸镇小学</w:t>
      </w:r>
      <w:r>
        <w:rPr>
          <w:rFonts w:hint="eastAsia" w:ascii="仿宋_GB2312" w:eastAsia="仿宋_GB2312"/>
          <w:sz w:val="30"/>
          <w:szCs w:val="30"/>
          <w:highlight w:val="none"/>
        </w:rPr>
        <w:t>202</w:t>
      </w:r>
      <w:r>
        <w:rPr>
          <w:rFonts w:hint="eastAsia" w:ascii="仿宋_GB2312" w:eastAsia="仿宋_GB2312"/>
          <w:sz w:val="30"/>
          <w:szCs w:val="30"/>
          <w:highlight w:val="none"/>
          <w:lang w:val="en-US" w:eastAsia="zh-CN"/>
        </w:rPr>
        <w:t>4</w:t>
      </w:r>
      <w:r>
        <w:rPr>
          <w:rFonts w:hint="eastAsia" w:ascii="仿宋_GB2312" w:eastAsia="仿宋_GB2312"/>
          <w:sz w:val="30"/>
          <w:szCs w:val="30"/>
          <w:highlight w:val="none"/>
        </w:rPr>
        <w:t>年度无国有资本经营预算财政拨款收入，《国有资本经营预算财政拨款收入支出决算表》为空表。</w:t>
      </w:r>
    </w:p>
    <w:p w14:paraId="1F468F45">
      <w:pPr>
        <w:jc w:val="center"/>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14:paraId="7398A61B">
      <w:pPr>
        <w:ind w:firstLine="600" w:firstLineChars="200"/>
        <w:jc w:val="left"/>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14:paraId="2E17DB39">
      <w:pPr>
        <w:widowControl/>
        <w:snapToGrid w:val="0"/>
        <w:spacing w:before="100" w:after="100" w:line="600" w:lineRule="exact"/>
        <w:ind w:firstLine="538"/>
        <w:jc w:val="left"/>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香格里拉市小中甸镇小学</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年度收入合计26,287,419.18</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。其中：财政拨款收入26</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245</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419.18</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eastAsia="仿宋_GB2312"/>
          <w:sz w:val="30"/>
          <w:szCs w:val="30"/>
          <w:highlight w:val="none"/>
          <w:lang w:val="en-US" w:eastAsia="zh-CN"/>
        </w:rPr>
        <w:t>99.84</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上级补助收；</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事业收入</w:t>
      </w:r>
      <w:r>
        <w:rPr>
          <w:rFonts w:hint="eastAsia" w:ascii="仿宋_GB2312" w:eastAsia="仿宋_GB2312"/>
          <w:sz w:val="30"/>
          <w:szCs w:val="30"/>
          <w:highlight w:val="none"/>
          <w:lang w:eastAsia="zh-CN"/>
        </w:rPr>
        <w:t>（含教育收费）</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附属单位</w:t>
      </w:r>
      <w:r>
        <w:rPr>
          <w:rFonts w:hint="eastAsia" w:ascii="仿宋_GB2312" w:eastAsia="仿宋_GB2312"/>
          <w:sz w:val="30"/>
          <w:szCs w:val="30"/>
          <w:highlight w:val="none"/>
          <w:lang w:eastAsia="zh-CN"/>
        </w:rPr>
        <w:t>上缴</w:t>
      </w:r>
      <w:r>
        <w:rPr>
          <w:rFonts w:hint="eastAsia" w:ascii="仿宋_GB2312" w:eastAsia="仿宋_GB2312"/>
          <w:sz w:val="30"/>
          <w:szCs w:val="30"/>
          <w:highlight w:val="none"/>
        </w:rPr>
        <w:t>收入；其他收入42,000.00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eastAsia="仿宋_GB2312"/>
          <w:sz w:val="30"/>
          <w:szCs w:val="30"/>
          <w:highlight w:val="none"/>
          <w:lang w:val="en-US" w:eastAsia="zh-CN"/>
        </w:rPr>
        <w:t>0.16</w:t>
      </w:r>
      <w:r>
        <w:rPr>
          <w:rFonts w:hint="eastAsia" w:ascii="仿宋_GB2312" w:eastAsia="仿宋_GB2312"/>
          <w:sz w:val="30"/>
          <w:szCs w:val="30"/>
          <w:highlight w:val="none"/>
        </w:rPr>
        <w:t>%。</w:t>
      </w:r>
    </w:p>
    <w:p w14:paraId="38B8856E">
      <w:pPr>
        <w:widowControl/>
        <w:snapToGrid w:val="0"/>
        <w:spacing w:before="100" w:after="100" w:line="600" w:lineRule="exact"/>
        <w:ind w:firstLine="538"/>
        <w:jc w:val="left"/>
        <w:rPr>
          <w:rFonts w:hint="eastAsia" w:ascii="仿宋_GB2312" w:hAnsi="宋体" w:eastAsia="仿宋_GB2312" w:cs="Arial"/>
          <w:color w:val="FF0000"/>
          <w:kern w:val="0"/>
          <w:sz w:val="30"/>
          <w:szCs w:val="30"/>
          <w:highlight w:val="none"/>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w:t>
      </w:r>
      <w:r>
        <w:rPr>
          <w:rFonts w:hint="eastAsia" w:ascii="仿宋_GB2312" w:eastAsia="仿宋_GB2312"/>
          <w:sz w:val="30"/>
          <w:szCs w:val="30"/>
          <w:highlight w:val="none"/>
        </w:rPr>
        <w:t>收入合计</w:t>
      </w:r>
      <w:r>
        <w:rPr>
          <w:rFonts w:hint="eastAsia" w:ascii="仿宋_GB2312" w:eastAsia="仿宋_GB2312"/>
          <w:sz w:val="30"/>
          <w:szCs w:val="30"/>
          <w:highlight w:val="none"/>
          <w:lang w:val="en-US" w:eastAsia="zh-CN"/>
        </w:rPr>
        <w:t>减少1,476,581.19</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下降5.30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eastAsia="仿宋_GB2312"/>
          <w:sz w:val="30"/>
          <w:szCs w:val="30"/>
          <w:highlight w:val="none"/>
        </w:rPr>
        <w:t>财政拨款收入</w:t>
      </w:r>
      <w:r>
        <w:rPr>
          <w:rFonts w:hint="eastAsia" w:ascii="仿宋_GB2312" w:eastAsia="仿宋_GB2312"/>
          <w:sz w:val="30"/>
          <w:szCs w:val="30"/>
          <w:highlight w:val="none"/>
          <w:lang w:val="en-US" w:eastAsia="zh-CN"/>
        </w:rPr>
        <w:t>减少</w:t>
      </w:r>
      <w:r>
        <w:rPr>
          <w:rFonts w:hint="eastAsia" w:ascii="仿宋_GB2312" w:eastAsia="仿宋_GB2312"/>
          <w:sz w:val="30"/>
          <w:szCs w:val="30"/>
          <w:highlight w:val="none"/>
        </w:rPr>
        <w:t>1</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518</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581.19</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下降5.47</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上级补助收入</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事业收；</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经营收入；</w:t>
      </w:r>
      <w:r>
        <w:rPr>
          <w:rFonts w:hint="eastAsia" w:ascii="仿宋_GB2312" w:eastAsia="仿宋_GB2312"/>
          <w:sz w:val="30"/>
          <w:szCs w:val="30"/>
          <w:highlight w:val="none"/>
          <w:lang w:val="en-US" w:eastAsia="zh-CN"/>
        </w:rPr>
        <w:t>无对</w:t>
      </w:r>
      <w:r>
        <w:rPr>
          <w:rFonts w:hint="eastAsia" w:ascii="仿宋_GB2312" w:eastAsia="仿宋_GB2312"/>
          <w:sz w:val="30"/>
          <w:szCs w:val="30"/>
          <w:highlight w:val="none"/>
          <w:lang w:eastAsia="zh-CN"/>
        </w:rPr>
        <w:t>附属单位上缴收入；其他收入增加42,000.00元，去年无此收入。</w:t>
      </w:r>
      <w:r>
        <w:rPr>
          <w:rFonts w:hint="eastAsia" w:ascii="仿宋_GB2312" w:eastAsia="仿宋_GB2312"/>
          <w:sz w:val="30"/>
          <w:szCs w:val="30"/>
          <w:highlight w:val="none"/>
        </w:rPr>
        <w:t>主要原因</w:t>
      </w:r>
      <w:r>
        <w:rPr>
          <w:rFonts w:hint="eastAsia" w:ascii="仿宋_GB2312" w:eastAsia="仿宋_GB2312"/>
          <w:sz w:val="30"/>
          <w:szCs w:val="30"/>
          <w:highlight w:val="none"/>
          <w:lang w:eastAsia="zh-CN"/>
        </w:rPr>
        <w:t>是：</w:t>
      </w:r>
      <w:r>
        <w:rPr>
          <w:rFonts w:hint="eastAsia" w:ascii="仿宋_GB2312" w:eastAsia="仿宋_GB2312"/>
          <w:sz w:val="30"/>
          <w:szCs w:val="30"/>
          <w:highlight w:val="none"/>
          <w:lang w:val="en-US" w:eastAsia="zh-CN"/>
        </w:rPr>
        <w:t>1.本年度我单位学生人数及教职工人数减少致使财政拨款收入减少；2.本年度其他收入为沪滇帮扶心理辅导室专项资金，在本年度拨付使用因此其他收入增加。</w:t>
      </w:r>
    </w:p>
    <w:p w14:paraId="21CECFDC">
      <w:pPr>
        <w:ind w:firstLine="600" w:firstLineChars="200"/>
        <w:jc w:val="left"/>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14:paraId="7E2140A5">
      <w:pPr>
        <w:spacing w:line="600" w:lineRule="exact"/>
        <w:ind w:firstLine="600" w:firstLineChars="200"/>
        <w:rPr>
          <w:rFonts w:hint="eastAsia" w:ascii="仿宋_GB2312" w:hAnsi="宋体" w:eastAsia="仿宋_GB2312" w:cs="Arial"/>
          <w:kern w:val="0"/>
          <w:sz w:val="30"/>
          <w:szCs w:val="30"/>
          <w:highlight w:val="none"/>
        </w:rPr>
      </w:pPr>
      <w:r>
        <w:rPr>
          <w:rFonts w:hint="eastAsia" w:ascii="仿宋_GB2312" w:eastAsia="仿宋_GB2312"/>
          <w:sz w:val="30"/>
          <w:szCs w:val="30"/>
          <w:highlight w:val="none"/>
          <w:lang w:eastAsia="zh-CN"/>
        </w:rPr>
        <w:t>香格里拉市小中甸镇小学</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年度支出合计26,287,539.18</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w:t>
      </w:r>
      <w:r>
        <w:rPr>
          <w:rFonts w:hint="eastAsia" w:ascii="仿宋_GB2312" w:hAnsi="宋体" w:eastAsia="仿宋_GB2312" w:cs="Arial"/>
          <w:kern w:val="0"/>
          <w:sz w:val="30"/>
          <w:szCs w:val="30"/>
          <w:highlight w:val="none"/>
        </w:rPr>
        <w:t>基本支出</w:t>
      </w:r>
      <w:r>
        <w:rPr>
          <w:rFonts w:hint="eastAsia" w:ascii="仿宋_GB2312" w:eastAsia="仿宋_GB2312"/>
          <w:sz w:val="30"/>
          <w:szCs w:val="30"/>
          <w:highlight w:val="none"/>
        </w:rPr>
        <w:t>22,161,422.57</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eastAsia="仿宋_GB2312"/>
          <w:sz w:val="30"/>
          <w:szCs w:val="30"/>
          <w:highlight w:val="none"/>
          <w:lang w:val="en-US" w:eastAsia="zh-CN"/>
        </w:rPr>
        <w:t>84.31</w:t>
      </w:r>
      <w:r>
        <w:rPr>
          <w:rFonts w:hint="eastAsia" w:ascii="仿宋_GB2312" w:hAnsi="宋体" w:eastAsia="仿宋_GB2312" w:cs="Arial"/>
          <w:kern w:val="0"/>
          <w:sz w:val="30"/>
          <w:szCs w:val="30"/>
          <w:highlight w:val="none"/>
        </w:rPr>
        <w:t>％；项目支出4,126,116.61</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eastAsia="仿宋_GB2312"/>
          <w:sz w:val="30"/>
          <w:szCs w:val="30"/>
          <w:highlight w:val="none"/>
          <w:lang w:val="en-US" w:eastAsia="zh-CN"/>
        </w:rPr>
        <w:t>15.69</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val="en-US" w:eastAsia="zh-CN"/>
        </w:rPr>
        <w:t>无</w:t>
      </w:r>
      <w:r>
        <w:rPr>
          <w:rFonts w:hint="eastAsia" w:ascii="仿宋_GB2312" w:hAnsi="宋体" w:eastAsia="仿宋_GB2312" w:cs="Arial"/>
          <w:kern w:val="0"/>
          <w:sz w:val="30"/>
          <w:szCs w:val="30"/>
          <w:highlight w:val="none"/>
        </w:rPr>
        <w:t>上缴上级支出；</w:t>
      </w:r>
      <w:r>
        <w:rPr>
          <w:rFonts w:hint="eastAsia" w:ascii="仿宋_GB2312" w:hAnsi="宋体" w:eastAsia="仿宋_GB2312" w:cs="Arial"/>
          <w:kern w:val="0"/>
          <w:sz w:val="30"/>
          <w:szCs w:val="30"/>
          <w:highlight w:val="none"/>
          <w:lang w:val="en-US" w:eastAsia="zh-CN"/>
        </w:rPr>
        <w:t>无</w:t>
      </w:r>
      <w:r>
        <w:rPr>
          <w:rFonts w:hint="eastAsia" w:ascii="仿宋_GB2312" w:hAnsi="宋体" w:eastAsia="仿宋_GB2312" w:cs="Arial"/>
          <w:kern w:val="0"/>
          <w:sz w:val="30"/>
          <w:szCs w:val="30"/>
          <w:highlight w:val="none"/>
        </w:rPr>
        <w:t>经营支出；</w:t>
      </w:r>
      <w:r>
        <w:rPr>
          <w:rFonts w:hint="eastAsia" w:ascii="仿宋_GB2312" w:hAnsi="宋体" w:eastAsia="仿宋_GB2312" w:cs="Arial"/>
          <w:kern w:val="0"/>
          <w:sz w:val="30"/>
          <w:szCs w:val="30"/>
          <w:highlight w:val="none"/>
          <w:lang w:val="en-US" w:eastAsia="zh-CN"/>
        </w:rPr>
        <w:t>无</w:t>
      </w:r>
      <w:r>
        <w:rPr>
          <w:rFonts w:hint="eastAsia" w:ascii="仿宋_GB2312" w:hAnsi="宋体" w:eastAsia="仿宋_GB2312" w:cs="Arial"/>
          <w:kern w:val="0"/>
          <w:sz w:val="30"/>
          <w:szCs w:val="30"/>
          <w:highlight w:val="none"/>
        </w:rPr>
        <w:t>对附属单位补助支出。</w:t>
      </w:r>
    </w:p>
    <w:p w14:paraId="2F95C185">
      <w:pPr>
        <w:spacing w:line="600" w:lineRule="exact"/>
        <w:ind w:firstLine="600" w:firstLineChars="200"/>
        <w:rPr>
          <w:rFonts w:hint="eastAsia" w:ascii="仿宋_GB2312" w:eastAsia="仿宋_GB2312"/>
          <w:color w:val="FF0000"/>
          <w:sz w:val="30"/>
          <w:szCs w:val="30"/>
          <w:highlight w:val="none"/>
          <w:lang w:eastAsia="zh-CN"/>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相比，支出</w:t>
      </w:r>
      <w:r>
        <w:rPr>
          <w:rFonts w:hint="eastAsia" w:ascii="仿宋_GB2312" w:eastAsia="仿宋_GB2312"/>
          <w:sz w:val="30"/>
          <w:szCs w:val="30"/>
          <w:highlight w:val="none"/>
        </w:rPr>
        <w:t>合计</w:t>
      </w:r>
      <w:r>
        <w:rPr>
          <w:rFonts w:hint="eastAsia" w:ascii="仿宋_GB2312" w:eastAsia="仿宋_GB2312"/>
          <w:sz w:val="30"/>
          <w:szCs w:val="30"/>
          <w:highlight w:val="none"/>
          <w:lang w:val="en-US" w:eastAsia="zh-CN"/>
        </w:rPr>
        <w:t>减少1,476,461.19</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下降5.32</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hAnsi="宋体" w:eastAsia="仿宋_GB2312" w:cs="Arial"/>
          <w:kern w:val="0"/>
          <w:sz w:val="30"/>
          <w:szCs w:val="30"/>
          <w:highlight w:val="none"/>
        </w:rPr>
        <w:t>基本支出</w:t>
      </w:r>
      <w:r>
        <w:rPr>
          <w:rFonts w:hint="eastAsia" w:ascii="仿宋_GB2312" w:eastAsia="仿宋_GB2312"/>
          <w:sz w:val="30"/>
          <w:szCs w:val="30"/>
          <w:highlight w:val="none"/>
          <w:lang w:val="en-US" w:eastAsia="zh-CN"/>
        </w:rPr>
        <w:t>减少</w:t>
      </w:r>
      <w:r>
        <w:rPr>
          <w:rFonts w:hint="eastAsia" w:ascii="仿宋_GB2312" w:eastAsia="仿宋_GB2312"/>
          <w:sz w:val="30"/>
          <w:szCs w:val="30"/>
          <w:highlight w:val="none"/>
        </w:rPr>
        <w:t>933</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678.25</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下降4.04</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；项目支出</w:t>
      </w:r>
      <w:r>
        <w:rPr>
          <w:rFonts w:hint="eastAsia" w:ascii="仿宋_GB2312" w:eastAsia="仿宋_GB2312"/>
          <w:sz w:val="30"/>
          <w:szCs w:val="30"/>
          <w:highlight w:val="none"/>
          <w:lang w:val="en-US" w:eastAsia="zh-CN"/>
        </w:rPr>
        <w:t>减少</w:t>
      </w:r>
      <w:r>
        <w:rPr>
          <w:rFonts w:hint="eastAsia" w:ascii="仿宋_GB2312" w:eastAsia="仿宋_GB2312"/>
          <w:sz w:val="30"/>
          <w:szCs w:val="30"/>
          <w:highlight w:val="none"/>
        </w:rPr>
        <w:t>542</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782.94</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下降11.63</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上缴上级支出；</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经营支出；</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对附属单位补助支出。</w:t>
      </w:r>
      <w:r>
        <w:rPr>
          <w:rFonts w:hint="eastAsia" w:ascii="仿宋_GB2312" w:eastAsia="仿宋_GB2312"/>
          <w:sz w:val="30"/>
          <w:szCs w:val="30"/>
          <w:highlight w:val="none"/>
        </w:rPr>
        <w:t>主要原因</w:t>
      </w:r>
      <w:r>
        <w:rPr>
          <w:rFonts w:hint="eastAsia" w:ascii="仿宋_GB2312" w:eastAsia="仿宋_GB2312"/>
          <w:sz w:val="30"/>
          <w:szCs w:val="30"/>
          <w:highlight w:val="none"/>
          <w:lang w:eastAsia="zh-CN"/>
        </w:rPr>
        <w:t>：1.基本支出增加主要因为人员</w:t>
      </w:r>
      <w:r>
        <w:rPr>
          <w:rFonts w:hint="eastAsia" w:ascii="仿宋_GB2312" w:eastAsia="仿宋_GB2312"/>
          <w:sz w:val="30"/>
          <w:szCs w:val="30"/>
          <w:highlight w:val="none"/>
          <w:lang w:val="en-US" w:eastAsia="zh-CN"/>
        </w:rPr>
        <w:t>调出减少</w:t>
      </w:r>
      <w:r>
        <w:rPr>
          <w:rFonts w:hint="eastAsia" w:ascii="仿宋_GB2312" w:eastAsia="仿宋_GB2312"/>
          <w:sz w:val="30"/>
          <w:szCs w:val="30"/>
          <w:highlight w:val="none"/>
          <w:lang w:eastAsia="zh-CN"/>
        </w:rPr>
        <w:t>，涉及社保支出、医疗健康支出、住房保障支出</w:t>
      </w:r>
      <w:r>
        <w:rPr>
          <w:rFonts w:hint="eastAsia" w:ascii="仿宋_GB2312" w:eastAsia="仿宋_GB2312"/>
          <w:sz w:val="30"/>
          <w:szCs w:val="30"/>
          <w:highlight w:val="none"/>
          <w:lang w:val="en-US" w:eastAsia="zh-CN"/>
        </w:rPr>
        <w:t>减少</w:t>
      </w:r>
      <w:r>
        <w:rPr>
          <w:rFonts w:hint="eastAsia" w:ascii="仿宋_GB2312" w:eastAsia="仿宋_GB2312"/>
          <w:sz w:val="30"/>
          <w:szCs w:val="30"/>
          <w:highlight w:val="none"/>
          <w:lang w:eastAsia="zh-CN"/>
        </w:rPr>
        <w:t>；2.项目减少主要因为学校及幼儿园本年度在校人数均有所减少，按标准测算的项目资金对应人数减少。</w:t>
      </w:r>
    </w:p>
    <w:p w14:paraId="6C94C59E">
      <w:pPr>
        <w:widowControl/>
        <w:numPr>
          <w:ilvl w:val="0"/>
          <w:numId w:val="1"/>
        </w:numPr>
        <w:snapToGrid w:val="0"/>
        <w:spacing w:before="100" w:after="100" w:line="600" w:lineRule="exact"/>
        <w:ind w:firstLine="600" w:firstLineChars="200"/>
        <w:jc w:val="left"/>
        <w:rPr>
          <w:rFonts w:hint="eastAsia" w:ascii="楷体" w:hAnsi="楷体" w:eastAsia="楷体"/>
          <w:sz w:val="30"/>
          <w:szCs w:val="30"/>
          <w:highlight w:val="none"/>
        </w:rPr>
      </w:pPr>
      <w:r>
        <w:rPr>
          <w:rFonts w:hint="eastAsia" w:ascii="楷体" w:hAnsi="楷体" w:eastAsia="楷体"/>
          <w:sz w:val="30"/>
          <w:szCs w:val="30"/>
          <w:highlight w:val="none"/>
        </w:rPr>
        <w:t>基本支出情况</w:t>
      </w:r>
    </w:p>
    <w:p w14:paraId="37CCC226">
      <w:pPr>
        <w:widowControl/>
        <w:numPr>
          <w:ilvl w:val="0"/>
          <w:numId w:val="0"/>
        </w:numPr>
        <w:snapToGrid w:val="0"/>
        <w:spacing w:before="100" w:after="100" w:line="600" w:lineRule="exact"/>
        <w:ind w:firstLine="600" w:firstLineChars="200"/>
        <w:jc w:val="left"/>
        <w:rPr>
          <w:rFonts w:hint="eastAsia" w:ascii="仿宋_GB2312" w:eastAsia="仿宋_GB2312"/>
          <w:color w:val="FF0000"/>
          <w:sz w:val="30"/>
          <w:szCs w:val="30"/>
          <w:highlight w:val="none"/>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年度用于保障</w:t>
      </w:r>
      <w:r>
        <w:rPr>
          <w:rFonts w:hint="eastAsia" w:ascii="仿宋_GB2312" w:eastAsia="仿宋_GB2312"/>
          <w:sz w:val="30"/>
          <w:szCs w:val="30"/>
          <w:highlight w:val="none"/>
          <w:lang w:eastAsia="zh-CN"/>
        </w:rPr>
        <w:t>香格里拉市小中甸镇小学</w:t>
      </w:r>
      <w:r>
        <w:rPr>
          <w:rFonts w:hint="eastAsia" w:ascii="仿宋_GB2312" w:eastAsia="仿宋_GB2312"/>
          <w:sz w:val="30"/>
          <w:szCs w:val="30"/>
          <w:highlight w:val="none"/>
        </w:rPr>
        <w:t>机构正常运转的日常支出22,161,422.57</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eastAsia="仿宋_GB2312"/>
          <w:sz w:val="30"/>
          <w:szCs w:val="30"/>
          <w:highlight w:val="none"/>
        </w:rPr>
        <w:t>基本工资、津贴补贴等人员经费支出21,766,137.37</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占基本支出的</w:t>
      </w:r>
      <w:r>
        <w:rPr>
          <w:rFonts w:hint="eastAsia" w:ascii="仿宋_GB2312" w:eastAsia="仿宋_GB2312"/>
          <w:sz w:val="30"/>
          <w:szCs w:val="30"/>
          <w:highlight w:val="none"/>
          <w:lang w:val="en-US" w:eastAsia="zh-CN"/>
        </w:rPr>
        <w:t>98.22</w:t>
      </w:r>
      <w:r>
        <w:rPr>
          <w:rFonts w:hint="eastAsia" w:ascii="仿宋_GB2312" w:eastAsia="仿宋_GB2312"/>
          <w:sz w:val="30"/>
          <w:szCs w:val="30"/>
          <w:highlight w:val="none"/>
        </w:rPr>
        <w:t>％；办公费、印刷费、水电费、办公设备购置等公用经费395,285.20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占基本支出的</w:t>
      </w:r>
      <w:r>
        <w:rPr>
          <w:rFonts w:hint="eastAsia" w:ascii="仿宋_GB2312" w:eastAsia="仿宋_GB2312"/>
          <w:sz w:val="30"/>
          <w:szCs w:val="30"/>
          <w:highlight w:val="none"/>
          <w:lang w:val="en-US" w:eastAsia="zh-CN"/>
        </w:rPr>
        <w:t>1.78</w:t>
      </w:r>
      <w:r>
        <w:rPr>
          <w:rFonts w:hint="eastAsia" w:ascii="仿宋_GB2312" w:eastAsia="仿宋_GB2312"/>
          <w:sz w:val="30"/>
          <w:szCs w:val="30"/>
          <w:highlight w:val="none"/>
        </w:rPr>
        <w:t>％。</w:t>
      </w:r>
    </w:p>
    <w:p w14:paraId="7E686BE0">
      <w:pPr>
        <w:widowControl/>
        <w:snapToGrid w:val="0"/>
        <w:spacing w:before="100" w:after="100" w:line="600" w:lineRule="exact"/>
        <w:ind w:firstLine="600" w:firstLineChars="200"/>
        <w:jc w:val="left"/>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14:paraId="60496ECE">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年度用于保障</w:t>
      </w:r>
      <w:r>
        <w:rPr>
          <w:rFonts w:hint="eastAsia" w:ascii="仿宋_GB2312" w:eastAsia="仿宋_GB2312"/>
          <w:sz w:val="30"/>
          <w:szCs w:val="30"/>
          <w:highlight w:val="none"/>
          <w:lang w:eastAsia="zh-CN"/>
        </w:rPr>
        <w:t>香格里拉市小中甸镇小学</w:t>
      </w:r>
      <w:r>
        <w:rPr>
          <w:rFonts w:hint="eastAsia" w:ascii="仿宋_GB2312" w:eastAsia="仿宋_GB2312"/>
          <w:sz w:val="30"/>
          <w:szCs w:val="30"/>
          <w:highlight w:val="none"/>
        </w:rPr>
        <w:t>为完成特定的行政工作任务或事业发展目标，用于专项业务工作的经费支出4,126,116.61</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其中：基本建设类项目支出</w:t>
      </w:r>
      <w:r>
        <w:rPr>
          <w:rFonts w:hint="eastAsia" w:ascii="仿宋_GB2312" w:eastAsia="仿宋_GB2312"/>
          <w:sz w:val="30"/>
          <w:szCs w:val="30"/>
          <w:highlight w:val="none"/>
        </w:rPr>
        <w:t>4,126,116.61</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p>
    <w:p w14:paraId="1C8DE453">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default" w:ascii="仿宋_GB2312" w:eastAsia="仿宋_GB2312"/>
          <w:sz w:val="30"/>
          <w:szCs w:val="30"/>
          <w:highlight w:val="none"/>
          <w:lang w:val="en-US"/>
        </w:rPr>
      </w:pPr>
      <w:r>
        <w:rPr>
          <w:rFonts w:hint="eastAsia" w:ascii="仿宋_GB2312" w:eastAsia="仿宋_GB2312"/>
          <w:sz w:val="30"/>
          <w:szCs w:val="30"/>
          <w:highlight w:val="none"/>
          <w:lang w:eastAsia="zh-CN"/>
        </w:rPr>
        <w:t xml:space="preserve"> 1.</w:t>
      </w:r>
      <w:r>
        <w:rPr>
          <w:rFonts w:hint="eastAsia" w:ascii="仿宋_GB2312" w:eastAsia="仿宋_GB2312"/>
          <w:sz w:val="30"/>
          <w:szCs w:val="30"/>
          <w:highlight w:val="none"/>
          <w:lang w:val="en-US" w:eastAsia="zh-CN"/>
        </w:rPr>
        <w:t>高原农牧民子女学生生活补助资金</w:t>
      </w:r>
      <w:r>
        <w:rPr>
          <w:rFonts w:hint="eastAsia" w:ascii="仿宋_GB2312" w:eastAsia="仿宋_GB2312"/>
          <w:sz w:val="30"/>
          <w:szCs w:val="30"/>
          <w:highlight w:val="none"/>
          <w:lang w:eastAsia="zh-CN"/>
        </w:rPr>
        <w:t>项目</w:t>
      </w:r>
      <w:r>
        <w:rPr>
          <w:rFonts w:hint="eastAsia" w:ascii="仿宋_GB2312" w:eastAsia="仿宋_GB2312"/>
          <w:sz w:val="30"/>
          <w:szCs w:val="30"/>
          <w:highlight w:val="none"/>
          <w:lang w:val="en-US" w:eastAsia="zh-CN"/>
        </w:rPr>
        <w:t>经费</w:t>
      </w:r>
      <w:r>
        <w:rPr>
          <w:rFonts w:hint="eastAsia" w:ascii="仿宋_GB2312" w:eastAsia="仿宋_GB2312"/>
          <w:sz w:val="30"/>
          <w:szCs w:val="30"/>
          <w:highlight w:val="none"/>
          <w:lang w:eastAsia="zh-CN"/>
        </w:rPr>
        <w:t>2</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lang w:eastAsia="zh-CN"/>
        </w:rPr>
        <w:t>186</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lang w:eastAsia="zh-CN"/>
        </w:rPr>
        <w:t>156.85元，主要用于</w:t>
      </w:r>
      <w:r>
        <w:rPr>
          <w:rFonts w:hint="eastAsia" w:ascii="仿宋_GB2312" w:eastAsia="仿宋_GB2312"/>
          <w:sz w:val="30"/>
          <w:szCs w:val="30"/>
          <w:highlight w:val="none"/>
          <w:lang w:val="en-US" w:eastAsia="zh-CN"/>
        </w:rPr>
        <w:t>小学及学前阶段</w:t>
      </w:r>
      <w:r>
        <w:rPr>
          <w:rFonts w:hint="eastAsia" w:ascii="仿宋_GB2312" w:eastAsia="仿宋_GB2312"/>
          <w:sz w:val="30"/>
          <w:szCs w:val="30"/>
          <w:highlight w:val="none"/>
          <w:lang w:eastAsia="zh-CN"/>
        </w:rPr>
        <w:t>在校学生本年度高原农牧民生活补助</w:t>
      </w:r>
      <w:r>
        <w:rPr>
          <w:rFonts w:hint="eastAsia" w:ascii="仿宋_GB2312" w:eastAsia="仿宋_GB2312"/>
          <w:sz w:val="30"/>
          <w:szCs w:val="30"/>
          <w:highlight w:val="none"/>
          <w:lang w:val="en-US" w:eastAsia="zh-CN"/>
        </w:rPr>
        <w:t>清退</w:t>
      </w:r>
      <w:r>
        <w:rPr>
          <w:rFonts w:hint="eastAsia" w:ascii="仿宋_GB2312" w:eastAsia="仿宋_GB2312"/>
          <w:sz w:val="30"/>
          <w:szCs w:val="30"/>
          <w:highlight w:val="none"/>
          <w:lang w:eastAsia="zh-CN"/>
        </w:rPr>
        <w:t>，保障</w:t>
      </w:r>
      <w:r>
        <w:rPr>
          <w:rFonts w:hint="eastAsia" w:ascii="仿宋_GB2312" w:eastAsia="仿宋_GB2312"/>
          <w:sz w:val="30"/>
          <w:szCs w:val="30"/>
          <w:highlight w:val="none"/>
          <w:lang w:val="en-US" w:eastAsia="zh-CN"/>
        </w:rPr>
        <w:t>学生</w:t>
      </w:r>
      <w:r>
        <w:rPr>
          <w:rFonts w:hint="eastAsia" w:ascii="仿宋_GB2312" w:eastAsia="仿宋_GB2312"/>
          <w:sz w:val="30"/>
          <w:szCs w:val="30"/>
          <w:highlight w:val="none"/>
          <w:lang w:eastAsia="zh-CN"/>
        </w:rPr>
        <w:t>在校期间生活质量；</w:t>
      </w:r>
      <w:r>
        <w:rPr>
          <w:rFonts w:hint="eastAsia" w:ascii="仿宋_GB2312" w:eastAsia="仿宋_GB2312"/>
          <w:color w:val="auto"/>
          <w:sz w:val="30"/>
          <w:szCs w:val="30"/>
          <w:highlight w:val="none"/>
          <w:lang w:val="en-US" w:eastAsia="zh-CN"/>
        </w:rPr>
        <w:t xml:space="preserve"> 2.学前15年免费教育补助资金项目经费592,217.1元，主要用于幼儿园公用经费，保障学校学生生活维持运转；3.幼儿园生均公用经费的专项资金项目经费117,180.00元，主要用于补充幼儿园公用经费，保障学校日常教育教学维持运转；4.城乡义务教育公用经费及高寒山区公用经费项目经费 661,632.66元，主要用于学校日常公用经费专项支出，用于保障学校正常运转、完成教育教学活动和其他日常工作任务等方面支出，教学业务与管理、教师培训、交通差旅、仪器设备及图书资料等购置，房屋、建筑物及仪器设备的日常维修维护等；5.健康云南以奖代补项目经费10,000.00元，主要用于学校卫生健康方面宣传及采买工具等支出； 6.学生营养改善计划项目经费502,635.00元，主要用于保障农村义务教育学生营养膳食均衡生活支出；7.中央专项彩票公益金支付乡村学校少年宫项目经费14,175.00元，主要用于学校少年宫兴趣活动小组及少先队活动用品支出；8.小中甸政府补助工作经费120.00元，主要用于学校对公账户年度短信服务费支出；9.心理辅导室建设专项经费42,000.00元，主要用于学校心理咨询室建设及开展心理咨询讲座支出。</w:t>
      </w:r>
    </w:p>
    <w:p w14:paraId="5CE62441">
      <w:pPr>
        <w:widowControl/>
        <w:snapToGrid w:val="0"/>
        <w:spacing w:before="100" w:after="100" w:line="600" w:lineRule="exact"/>
        <w:ind w:firstLine="600" w:firstLineChars="200"/>
        <w:jc w:val="left"/>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14:paraId="4F9C3779">
      <w:pPr>
        <w:widowControl/>
        <w:snapToGrid w:val="0"/>
        <w:spacing w:before="100" w:after="100" w:line="600" w:lineRule="exact"/>
        <w:ind w:firstLine="600" w:firstLineChars="200"/>
        <w:jc w:val="left"/>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14:paraId="0F7E4FD3">
      <w:pPr>
        <w:widowControl/>
        <w:snapToGrid w:val="0"/>
        <w:spacing w:before="100" w:after="100" w:line="600" w:lineRule="exact"/>
        <w:ind w:firstLine="600" w:firstLineChars="200"/>
        <w:jc w:val="left"/>
        <w:rPr>
          <w:rFonts w:hint="eastAsia" w:ascii="仿宋_GB2312" w:hAnsi="宋体" w:eastAsia="仿宋_GB2312" w:cs="Arial"/>
          <w:kern w:val="0"/>
          <w:sz w:val="30"/>
          <w:szCs w:val="30"/>
          <w:highlight w:val="none"/>
        </w:rPr>
      </w:pPr>
      <w:r>
        <w:rPr>
          <w:rFonts w:hint="eastAsia" w:ascii="仿宋_GB2312" w:eastAsia="仿宋_GB2312"/>
          <w:sz w:val="30"/>
          <w:szCs w:val="30"/>
          <w:highlight w:val="none"/>
          <w:lang w:eastAsia="zh-CN"/>
        </w:rPr>
        <w:t>香格里拉市小中甸镇小学</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年度一般公共预算财政拨款支出</w:t>
      </w:r>
      <w:r>
        <w:rPr>
          <w:rFonts w:hint="eastAsia" w:ascii="仿宋_GB2312" w:hAnsi="宋体" w:eastAsia="仿宋_GB2312" w:cs="Arial"/>
          <w:kern w:val="0"/>
          <w:sz w:val="30"/>
          <w:szCs w:val="30"/>
          <w:highlight w:val="none"/>
        </w:rPr>
        <w:t>26,231,244.18</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,占本年支出合计的</w:t>
      </w:r>
      <w:r>
        <w:rPr>
          <w:rFonts w:hint="eastAsia" w:ascii="仿宋_GB2312" w:eastAsia="仿宋_GB2312"/>
          <w:sz w:val="30"/>
          <w:szCs w:val="30"/>
          <w:highlight w:val="none"/>
          <w:lang w:val="en-US" w:eastAsia="zh-CN"/>
        </w:rPr>
        <w:t>99.79</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val="en-US" w:eastAsia="zh-CN"/>
        </w:rPr>
        <w:t xml:space="preserve"> </w:t>
      </w:r>
      <w:r>
        <w:rPr>
          <w:rFonts w:hint="eastAsia" w:ascii="仿宋_GB2312" w:hAnsi="宋体" w:eastAsia="仿宋_GB2312" w:cs="Arial"/>
          <w:kern w:val="0"/>
          <w:sz w:val="30"/>
          <w:szCs w:val="30"/>
          <w:highlight w:val="none"/>
        </w:rPr>
        <w:t>与上年</w:t>
      </w:r>
      <w:r>
        <w:rPr>
          <w:rFonts w:hint="eastAsia" w:ascii="仿宋_GB2312" w:hAnsi="宋体" w:eastAsia="仿宋_GB2312" w:cs="Arial"/>
          <w:kern w:val="0"/>
          <w:sz w:val="30"/>
          <w:szCs w:val="30"/>
          <w:highlight w:val="none"/>
          <w:lang w:eastAsia="zh-CN"/>
        </w:rPr>
        <w:t>相比</w:t>
      </w:r>
      <w:r>
        <w:rPr>
          <w:rFonts w:hint="eastAsia" w:ascii="仿宋_GB2312" w:hAnsi="宋体" w:eastAsia="仿宋_GB2312" w:cs="Arial"/>
          <w:kern w:val="0"/>
          <w:sz w:val="30"/>
          <w:szCs w:val="30"/>
          <w:highlight w:val="none"/>
        </w:rPr>
        <w:t>减少1</w:t>
      </w:r>
      <w:r>
        <w:rPr>
          <w:rFonts w:hint="eastAsia" w:ascii="仿宋_GB2312" w:hAnsi="宋体" w:eastAsia="仿宋_GB2312" w:cs="Arial"/>
          <w:kern w:val="0"/>
          <w:sz w:val="30"/>
          <w:szCs w:val="30"/>
          <w:highlight w:val="none"/>
          <w:lang w:val="en-US" w:eastAsia="zh-CN"/>
        </w:rPr>
        <w:t>,</w:t>
      </w:r>
      <w:r>
        <w:rPr>
          <w:rFonts w:hint="eastAsia" w:ascii="仿宋_GB2312" w:hAnsi="宋体" w:eastAsia="仿宋_GB2312" w:cs="Arial"/>
          <w:kern w:val="0"/>
          <w:sz w:val="30"/>
          <w:szCs w:val="30"/>
          <w:highlight w:val="none"/>
        </w:rPr>
        <w:t>517</w:t>
      </w:r>
      <w:r>
        <w:rPr>
          <w:rFonts w:hint="eastAsia" w:ascii="仿宋_GB2312" w:hAnsi="宋体" w:eastAsia="仿宋_GB2312" w:cs="Arial"/>
          <w:kern w:val="0"/>
          <w:sz w:val="30"/>
          <w:szCs w:val="30"/>
          <w:highlight w:val="none"/>
          <w:lang w:val="en-US" w:eastAsia="zh-CN"/>
        </w:rPr>
        <w:t>,</w:t>
      </w:r>
      <w:r>
        <w:rPr>
          <w:rFonts w:hint="eastAsia" w:ascii="仿宋_GB2312" w:hAnsi="宋体" w:eastAsia="仿宋_GB2312" w:cs="Arial"/>
          <w:kern w:val="0"/>
          <w:sz w:val="30"/>
          <w:szCs w:val="30"/>
          <w:highlight w:val="none"/>
        </w:rPr>
        <w:t>788.19元，下降</w:t>
      </w:r>
      <w:r>
        <w:rPr>
          <w:rFonts w:hint="eastAsia" w:ascii="仿宋_GB2312" w:hAnsi="宋体" w:eastAsia="仿宋_GB2312" w:cs="Arial"/>
          <w:kern w:val="0"/>
          <w:sz w:val="30"/>
          <w:szCs w:val="30"/>
          <w:highlight w:val="none"/>
          <w:lang w:val="en-US" w:eastAsia="zh-CN"/>
        </w:rPr>
        <w:t>5.47</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w:t>
      </w:r>
      <w:r>
        <w:rPr>
          <w:rFonts w:hint="eastAsia" w:ascii="仿宋_GB2312" w:eastAsia="仿宋_GB2312"/>
          <w:color w:val="auto"/>
          <w:sz w:val="30"/>
          <w:szCs w:val="30"/>
          <w:highlight w:val="none"/>
          <w:lang w:eastAsia="zh-CN"/>
        </w:rPr>
        <w:t>完成年初预算的</w:t>
      </w:r>
      <w:r>
        <w:rPr>
          <w:rFonts w:hint="eastAsia" w:ascii="仿宋_GB2312" w:eastAsia="仿宋_GB2312"/>
          <w:color w:val="auto"/>
          <w:sz w:val="30"/>
          <w:szCs w:val="30"/>
          <w:highlight w:val="none"/>
          <w:lang w:val="en-US" w:eastAsia="zh-CN"/>
        </w:rPr>
        <w:t>113.80%。</w:t>
      </w:r>
    </w:p>
    <w:p w14:paraId="3F72CA4A">
      <w:pPr>
        <w:widowControl/>
        <w:snapToGrid w:val="0"/>
        <w:spacing w:before="100" w:after="100" w:line="600" w:lineRule="exact"/>
        <w:ind w:firstLine="600" w:firstLineChars="200"/>
        <w:jc w:val="left"/>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eastAsia="zh-CN"/>
        </w:rPr>
        <w:t>分功能分类科目情况</w:t>
      </w:r>
      <w:r>
        <w:rPr>
          <w:rFonts w:hint="eastAsia" w:ascii="楷体" w:hAnsi="楷体" w:eastAsia="楷体"/>
          <w:sz w:val="30"/>
          <w:szCs w:val="30"/>
          <w:highlight w:val="none"/>
        </w:rPr>
        <w:tab/>
      </w:r>
    </w:p>
    <w:p w14:paraId="6A1219F6">
      <w:pPr>
        <w:widowControl/>
        <w:snapToGrid w:val="0"/>
        <w:spacing w:before="100" w:after="100" w:line="360" w:lineRule="auto"/>
        <w:ind w:firstLine="600" w:firstLineChars="200"/>
        <w:jc w:val="left"/>
        <w:rPr>
          <w:rFonts w:hint="default" w:ascii="仿宋_GB2312" w:hAnsi="宋体" w:eastAsia="仿宋_GB2312" w:cs="Arial"/>
          <w:kern w:val="0"/>
          <w:sz w:val="30"/>
          <w:szCs w:val="30"/>
          <w:highlight w:val="none"/>
          <w:lang w:val="en-US"/>
        </w:rPr>
      </w:pPr>
      <w:r>
        <w:rPr>
          <w:rFonts w:hint="eastAsia" w:ascii="仿宋_GB2312" w:hAnsi="宋体" w:eastAsia="仿宋_GB2312" w:cs="Arial"/>
          <w:kern w:val="0"/>
          <w:sz w:val="30"/>
          <w:szCs w:val="30"/>
          <w:highlight w:val="none"/>
        </w:rPr>
        <w:t>1.一般公共服务（类）支出0元，占一般公共预算财政拨款总支出的0%</w:t>
      </w:r>
      <w:r>
        <w:rPr>
          <w:rFonts w:hint="eastAsia" w:ascii="仿宋_GB2312" w:hAnsi="宋体" w:eastAsia="仿宋_GB2312" w:cs="Arial"/>
          <w:kern w:val="0"/>
          <w:sz w:val="30"/>
          <w:szCs w:val="30"/>
          <w:highlight w:val="none"/>
          <w:lang w:eastAsia="zh-CN"/>
        </w:rPr>
        <w:t>，</w:t>
      </w:r>
      <w:r>
        <w:rPr>
          <w:rFonts w:hint="eastAsia" w:ascii="仿宋_GB2312" w:eastAsia="仿宋_GB2312"/>
          <w:color w:val="auto"/>
          <w:sz w:val="30"/>
          <w:szCs w:val="30"/>
          <w:highlight w:val="none"/>
          <w:lang w:eastAsia="zh-CN"/>
        </w:rPr>
        <w:t>年初无此项预算。</w:t>
      </w:r>
    </w:p>
    <w:p w14:paraId="18F93BE3">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2.外交（类）支出0元，占一般公共预算财政拨款总支出的0%</w:t>
      </w:r>
      <w:r>
        <w:rPr>
          <w:rFonts w:hint="eastAsia" w:ascii="仿宋_GB2312" w:hAnsi="宋体" w:eastAsia="仿宋_GB2312" w:cs="Arial"/>
          <w:kern w:val="0"/>
          <w:sz w:val="30"/>
          <w:szCs w:val="30"/>
          <w:highlight w:val="none"/>
          <w:lang w:eastAsia="zh-CN"/>
        </w:rPr>
        <w:t>，</w:t>
      </w:r>
      <w:r>
        <w:rPr>
          <w:rFonts w:hint="eastAsia" w:ascii="仿宋_GB2312" w:eastAsia="仿宋_GB2312"/>
          <w:sz w:val="30"/>
          <w:szCs w:val="30"/>
          <w:highlight w:val="none"/>
          <w:lang w:eastAsia="zh-CN"/>
        </w:rPr>
        <w:t>完成年初预算的</w:t>
      </w:r>
      <w:r>
        <w:rPr>
          <w:rFonts w:hint="eastAsia" w:ascii="仿宋_GB2312" w:eastAsia="仿宋_GB2312"/>
          <w:sz w:val="30"/>
          <w:szCs w:val="30"/>
          <w:highlight w:val="none"/>
          <w:lang w:val="en-US" w:eastAsia="zh-CN"/>
        </w:rPr>
        <w:t>0%。</w:t>
      </w:r>
      <w:r>
        <w:rPr>
          <w:rFonts w:hint="eastAsia" w:ascii="仿宋_GB2312" w:eastAsia="仿宋_GB2312"/>
          <w:color w:val="auto"/>
          <w:sz w:val="30"/>
          <w:szCs w:val="30"/>
          <w:highlight w:val="none"/>
          <w:lang w:eastAsia="zh-CN"/>
        </w:rPr>
        <w:t>年初无此项预算。</w:t>
      </w:r>
    </w:p>
    <w:p w14:paraId="7168CDA8">
      <w:pPr>
        <w:widowControl/>
        <w:snapToGrid w:val="0"/>
        <w:spacing w:before="100" w:after="100" w:line="360" w:lineRule="auto"/>
        <w:ind w:firstLine="600" w:firstLineChars="200"/>
        <w:jc w:val="left"/>
        <w:rPr>
          <w:rFonts w:hint="eastAsia" w:ascii="仿宋_GB2312" w:eastAsia="仿宋_GB2312"/>
          <w:sz w:val="30"/>
          <w:szCs w:val="30"/>
          <w:highlight w:val="none"/>
          <w:lang w:val="en-US" w:eastAsia="zh-CN"/>
        </w:rPr>
      </w:pPr>
      <w:r>
        <w:rPr>
          <w:rFonts w:hint="eastAsia" w:ascii="仿宋_GB2312" w:hAnsi="宋体" w:eastAsia="仿宋_GB2312" w:cs="Arial"/>
          <w:kern w:val="0"/>
          <w:sz w:val="30"/>
          <w:szCs w:val="30"/>
          <w:highlight w:val="none"/>
        </w:rPr>
        <w:t>3.国防（类）支出0元，占一般公共预算财政拨款总支出的0%</w:t>
      </w:r>
      <w:r>
        <w:rPr>
          <w:rFonts w:hint="eastAsia" w:ascii="仿宋_GB2312" w:hAnsi="宋体" w:eastAsia="仿宋_GB2312" w:cs="Arial"/>
          <w:kern w:val="0"/>
          <w:sz w:val="30"/>
          <w:szCs w:val="30"/>
          <w:highlight w:val="none"/>
          <w:lang w:eastAsia="zh-CN"/>
        </w:rPr>
        <w:t>，</w:t>
      </w:r>
      <w:r>
        <w:rPr>
          <w:rFonts w:hint="eastAsia" w:ascii="仿宋_GB2312" w:eastAsia="仿宋_GB2312"/>
          <w:sz w:val="30"/>
          <w:szCs w:val="30"/>
          <w:highlight w:val="none"/>
          <w:lang w:eastAsia="zh-CN"/>
        </w:rPr>
        <w:t>完成年初预算的</w:t>
      </w:r>
      <w:r>
        <w:rPr>
          <w:rFonts w:hint="eastAsia" w:ascii="仿宋_GB2312" w:eastAsia="仿宋_GB2312"/>
          <w:sz w:val="30"/>
          <w:szCs w:val="30"/>
          <w:highlight w:val="none"/>
          <w:lang w:val="en-US" w:eastAsia="zh-CN"/>
        </w:rPr>
        <w:t>0%。</w:t>
      </w:r>
      <w:r>
        <w:rPr>
          <w:rFonts w:hint="eastAsia" w:ascii="仿宋_GB2312" w:eastAsia="仿宋_GB2312"/>
          <w:color w:val="auto"/>
          <w:sz w:val="30"/>
          <w:szCs w:val="30"/>
          <w:highlight w:val="none"/>
          <w:lang w:eastAsia="zh-CN"/>
        </w:rPr>
        <w:t>年初无此项预算。</w:t>
      </w:r>
    </w:p>
    <w:p w14:paraId="55F7BC11">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4.公共安全（类）支出0元，占一般公共预算财政拨款总支出的0%</w:t>
      </w:r>
      <w:r>
        <w:rPr>
          <w:rFonts w:hint="eastAsia" w:ascii="仿宋_GB2312" w:hAnsi="宋体" w:eastAsia="仿宋_GB2312" w:cs="Arial"/>
          <w:kern w:val="0"/>
          <w:sz w:val="30"/>
          <w:szCs w:val="30"/>
          <w:highlight w:val="none"/>
          <w:lang w:eastAsia="zh-CN"/>
        </w:rPr>
        <w:t>，</w:t>
      </w:r>
      <w:r>
        <w:rPr>
          <w:rFonts w:hint="eastAsia" w:ascii="仿宋_GB2312" w:eastAsia="仿宋_GB2312"/>
          <w:sz w:val="30"/>
          <w:szCs w:val="30"/>
          <w:highlight w:val="none"/>
          <w:lang w:eastAsia="zh-CN"/>
        </w:rPr>
        <w:t>完成年初预算的</w:t>
      </w:r>
      <w:r>
        <w:rPr>
          <w:rFonts w:hint="eastAsia" w:ascii="仿宋_GB2312" w:eastAsia="仿宋_GB2312"/>
          <w:sz w:val="30"/>
          <w:szCs w:val="30"/>
          <w:highlight w:val="none"/>
          <w:lang w:val="en-US" w:eastAsia="zh-CN"/>
        </w:rPr>
        <w:t>0%。</w:t>
      </w:r>
      <w:r>
        <w:rPr>
          <w:rFonts w:hint="eastAsia" w:ascii="仿宋_GB2312" w:eastAsia="仿宋_GB2312"/>
          <w:color w:val="auto"/>
          <w:sz w:val="30"/>
          <w:szCs w:val="30"/>
          <w:highlight w:val="none"/>
          <w:lang w:eastAsia="zh-CN"/>
        </w:rPr>
        <w:t>年初无此项预算。</w:t>
      </w:r>
    </w:p>
    <w:p w14:paraId="0742549B">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5.教育（类）支出20,395,952.39元，占一般公共预算财政拨款总支出的77.75%。</w:t>
      </w:r>
      <w:r>
        <w:rPr>
          <w:rFonts w:hint="eastAsia" w:ascii="仿宋_GB2312" w:eastAsia="仿宋_GB2312"/>
          <w:sz w:val="30"/>
          <w:szCs w:val="30"/>
          <w:highlight w:val="none"/>
          <w:lang w:eastAsia="zh-CN"/>
        </w:rPr>
        <w:t>完成年初预算的</w:t>
      </w:r>
      <w:r>
        <w:rPr>
          <w:rFonts w:hint="eastAsia" w:ascii="仿宋_GB2312" w:eastAsia="仿宋_GB2312"/>
          <w:sz w:val="30"/>
          <w:szCs w:val="30"/>
          <w:highlight w:val="none"/>
          <w:lang w:val="en-US" w:eastAsia="zh-CN"/>
        </w:rPr>
        <w:t>117.82%，</w:t>
      </w:r>
      <w:r>
        <w:rPr>
          <w:rFonts w:hint="eastAsia" w:ascii="仿宋_GB2312" w:hAnsi="宋体" w:eastAsia="仿宋_GB2312" w:cs="Arial"/>
          <w:kern w:val="0"/>
          <w:sz w:val="30"/>
          <w:szCs w:val="30"/>
          <w:highlight w:val="none"/>
        </w:rPr>
        <w:t>主要用于基本支出的人员基本工资、津贴补贴奖金、伙食补助费、绩效工资等及项目支出用于维持学校运转的日常开支</w:t>
      </w:r>
      <w:r>
        <w:rPr>
          <w:rFonts w:hint="eastAsia" w:ascii="仿宋_GB2312" w:hAnsi="宋体" w:eastAsia="仿宋_GB2312" w:cs="Arial"/>
          <w:kern w:val="0"/>
          <w:sz w:val="30"/>
          <w:szCs w:val="30"/>
          <w:highlight w:val="none"/>
          <w:lang w:eastAsia="zh-CN"/>
        </w:rPr>
        <w:t>。</w:t>
      </w:r>
    </w:p>
    <w:p w14:paraId="0A894B26">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6.科学技术（类）支出0.00元，占一般公共预算财政拨款总支出的0.00%。</w:t>
      </w:r>
      <w:r>
        <w:rPr>
          <w:rFonts w:hint="eastAsia" w:ascii="仿宋_GB2312" w:eastAsia="仿宋_GB2312"/>
          <w:color w:val="auto"/>
          <w:sz w:val="30"/>
          <w:szCs w:val="30"/>
          <w:highlight w:val="none"/>
          <w:lang w:eastAsia="zh-CN"/>
        </w:rPr>
        <w:t>年初无此项预算。</w:t>
      </w:r>
    </w:p>
    <w:p w14:paraId="0F264BDA">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7.文化旅游体育与传媒（类）支出0.00元，占一般公共预算财政拨款总支出的0.00%。</w:t>
      </w:r>
      <w:r>
        <w:rPr>
          <w:rFonts w:hint="eastAsia" w:ascii="仿宋_GB2312" w:eastAsia="仿宋_GB2312"/>
          <w:color w:val="auto"/>
          <w:sz w:val="30"/>
          <w:szCs w:val="30"/>
          <w:highlight w:val="none"/>
          <w:lang w:eastAsia="zh-CN"/>
        </w:rPr>
        <w:t>年初无此项预算。</w:t>
      </w:r>
    </w:p>
    <w:p w14:paraId="42D53D93">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8.社会保障和就业（类）支出2,438,660.12元，占一般公共预算财政拨款总支出的</w:t>
      </w:r>
      <w:r>
        <w:rPr>
          <w:rFonts w:hint="eastAsia" w:ascii="仿宋_GB2312" w:hAnsi="宋体" w:eastAsia="仿宋_GB2312" w:cs="Arial"/>
          <w:kern w:val="0"/>
          <w:sz w:val="30"/>
          <w:szCs w:val="30"/>
          <w:highlight w:val="none"/>
          <w:lang w:val="en-US" w:eastAsia="zh-CN"/>
        </w:rPr>
        <w:t>9.30</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eastAsia="仿宋_GB2312"/>
          <w:sz w:val="30"/>
          <w:szCs w:val="30"/>
          <w:highlight w:val="none"/>
          <w:lang w:val="en-US" w:eastAsia="zh-CN"/>
        </w:rPr>
        <w:t>107.91%。</w:t>
      </w:r>
      <w:r>
        <w:rPr>
          <w:rFonts w:hint="eastAsia" w:ascii="仿宋_GB2312" w:hAnsi="宋体" w:eastAsia="仿宋_GB2312" w:cs="Arial"/>
          <w:kern w:val="0"/>
          <w:sz w:val="30"/>
          <w:szCs w:val="30"/>
          <w:highlight w:val="none"/>
        </w:rPr>
        <w:t>主要用于职工事业单位基本养老保险缴费支出、事业单位职业年金缴费支出、其他行政事业单位养老支出等方面。</w:t>
      </w:r>
    </w:p>
    <w:p w14:paraId="39ADF7FE">
      <w:pPr>
        <w:widowControl/>
        <w:snapToGrid w:val="0"/>
        <w:spacing w:before="100" w:after="100" w:line="360" w:lineRule="auto"/>
        <w:ind w:firstLine="600" w:firstLineChars="200"/>
        <w:jc w:val="left"/>
        <w:rPr>
          <w:rFonts w:hint="default"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rPr>
        <w:t>9.卫生健康（类）支出1,722,172.09元，占一般公共预算财政拨款总支出的</w:t>
      </w:r>
      <w:r>
        <w:rPr>
          <w:rFonts w:hint="eastAsia" w:ascii="仿宋_GB2312" w:hAnsi="宋体" w:eastAsia="仿宋_GB2312" w:cs="Arial"/>
          <w:kern w:val="0"/>
          <w:sz w:val="30"/>
          <w:szCs w:val="30"/>
          <w:highlight w:val="none"/>
          <w:lang w:val="en-US" w:eastAsia="zh-CN"/>
        </w:rPr>
        <w:t>6.57</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eastAsia="仿宋_GB2312"/>
          <w:sz w:val="30"/>
          <w:szCs w:val="30"/>
          <w:highlight w:val="none"/>
          <w:lang w:val="en-US" w:eastAsia="zh-CN"/>
        </w:rPr>
        <w:t>97.84%。</w:t>
      </w:r>
      <w:r>
        <w:rPr>
          <w:rFonts w:hint="eastAsia" w:ascii="仿宋_GB2312" w:hAnsi="宋体" w:eastAsia="仿宋_GB2312" w:cs="Arial"/>
          <w:kern w:val="0"/>
          <w:sz w:val="30"/>
          <w:szCs w:val="30"/>
          <w:highlight w:val="none"/>
        </w:rPr>
        <w:t>主要用于单位职工事业单位医疗、公务员医疗补助及其他卫生健康支出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color w:val="auto"/>
          <w:kern w:val="0"/>
          <w:sz w:val="30"/>
          <w:szCs w:val="30"/>
          <w:highlight w:val="none"/>
          <w:lang w:eastAsia="zh-CN"/>
        </w:rPr>
        <w:t>造成预决算差异的主要原因是</w:t>
      </w:r>
      <w:r>
        <w:rPr>
          <w:rFonts w:hint="eastAsia" w:ascii="仿宋_GB2312" w:hAnsi="宋体" w:eastAsia="仿宋_GB2312" w:cs="Arial"/>
          <w:color w:val="auto"/>
          <w:kern w:val="0"/>
          <w:sz w:val="30"/>
          <w:szCs w:val="30"/>
          <w:highlight w:val="none"/>
          <w:lang w:val="en-US" w:eastAsia="zh-CN"/>
        </w:rPr>
        <w:t>人员调出支出减少。</w:t>
      </w:r>
    </w:p>
    <w:p w14:paraId="2F1E0A6A">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10.节能环保（类）支出0.00元，占一般公共预算财政拨款总支出的0.00%。</w:t>
      </w:r>
      <w:r>
        <w:rPr>
          <w:rFonts w:hint="eastAsia" w:ascii="仿宋_GB2312" w:eastAsia="仿宋_GB2312"/>
          <w:color w:val="auto"/>
          <w:sz w:val="30"/>
          <w:szCs w:val="30"/>
          <w:highlight w:val="none"/>
          <w:lang w:eastAsia="zh-CN"/>
        </w:rPr>
        <w:t>年初无此项预算。</w:t>
      </w:r>
    </w:p>
    <w:p w14:paraId="7AE9391F">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11.城乡社区（类）支出0.00元，占一般公共预算财政拨款总支出的0.00%。</w:t>
      </w:r>
      <w:r>
        <w:rPr>
          <w:rFonts w:hint="eastAsia" w:ascii="仿宋_GB2312" w:eastAsia="仿宋_GB2312"/>
          <w:color w:val="auto"/>
          <w:sz w:val="30"/>
          <w:szCs w:val="30"/>
          <w:highlight w:val="none"/>
          <w:lang w:eastAsia="zh-CN"/>
        </w:rPr>
        <w:t>年初无此项预算。</w:t>
      </w:r>
    </w:p>
    <w:p w14:paraId="46B738A1">
      <w:pPr>
        <w:widowControl/>
        <w:snapToGrid w:val="0"/>
        <w:spacing w:before="100" w:after="100"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hAnsi="宋体" w:eastAsia="仿宋_GB2312" w:cs="Arial"/>
          <w:kern w:val="0"/>
          <w:sz w:val="30"/>
          <w:szCs w:val="30"/>
          <w:highlight w:val="none"/>
        </w:rPr>
        <w:t>12.农林水（类）支出0.00元，占一般公共预算财政拨款总支出的0.00%。</w:t>
      </w:r>
      <w:r>
        <w:rPr>
          <w:rFonts w:hint="eastAsia" w:ascii="仿宋_GB2312" w:eastAsia="仿宋_GB2312"/>
          <w:color w:val="auto"/>
          <w:sz w:val="30"/>
          <w:szCs w:val="30"/>
          <w:highlight w:val="none"/>
          <w:lang w:eastAsia="zh-CN"/>
        </w:rPr>
        <w:t>年初无此项预算。</w:t>
      </w:r>
    </w:p>
    <w:p w14:paraId="090D559C">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13.交通运输（类）支出0.00元，占一般公共预算财政拨款总支出的0.00%。</w:t>
      </w:r>
      <w:r>
        <w:rPr>
          <w:rFonts w:hint="eastAsia" w:ascii="仿宋_GB2312" w:eastAsia="仿宋_GB2312"/>
          <w:color w:val="auto"/>
          <w:sz w:val="30"/>
          <w:szCs w:val="30"/>
          <w:highlight w:val="none"/>
          <w:lang w:eastAsia="zh-CN"/>
        </w:rPr>
        <w:t>年初无此项预算。</w:t>
      </w:r>
    </w:p>
    <w:p w14:paraId="7130D5A3">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14.资源勘探工业信息等（类）支出类0.00元，占一般公共预算财政拨款总支出的0.00%。</w:t>
      </w:r>
      <w:r>
        <w:rPr>
          <w:rFonts w:hint="eastAsia" w:ascii="仿宋_GB2312" w:eastAsia="仿宋_GB2312"/>
          <w:color w:val="auto"/>
          <w:sz w:val="30"/>
          <w:szCs w:val="30"/>
          <w:highlight w:val="none"/>
          <w:lang w:eastAsia="zh-CN"/>
        </w:rPr>
        <w:t>年初无此项预算。</w:t>
      </w:r>
    </w:p>
    <w:p w14:paraId="6A58E36F">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15.商业服务业等（类）支出0.00元，占一般公共预算财政拨款总支出的0.00%。</w:t>
      </w:r>
      <w:r>
        <w:rPr>
          <w:rFonts w:hint="eastAsia" w:ascii="仿宋_GB2312" w:eastAsia="仿宋_GB2312"/>
          <w:color w:val="auto"/>
          <w:sz w:val="30"/>
          <w:szCs w:val="30"/>
          <w:highlight w:val="none"/>
          <w:lang w:eastAsia="zh-CN"/>
        </w:rPr>
        <w:t>年初无此项预算。</w:t>
      </w:r>
    </w:p>
    <w:p w14:paraId="1C46D3A8">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16.金融（类）支出0.00元，占一般公共预算财政拨款总支出的0.00%。</w:t>
      </w:r>
      <w:r>
        <w:rPr>
          <w:rFonts w:hint="eastAsia" w:ascii="仿宋_GB2312" w:eastAsia="仿宋_GB2312"/>
          <w:color w:val="auto"/>
          <w:sz w:val="30"/>
          <w:szCs w:val="30"/>
          <w:highlight w:val="none"/>
          <w:lang w:eastAsia="zh-CN"/>
        </w:rPr>
        <w:t>年初无此项预算。</w:t>
      </w:r>
    </w:p>
    <w:p w14:paraId="23EDF878">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17.援助其他地区（类）支出0.00元，占一般公共预算财政拨款总支出的0.00%。</w:t>
      </w:r>
      <w:r>
        <w:rPr>
          <w:rFonts w:hint="eastAsia" w:ascii="仿宋_GB2312" w:eastAsia="仿宋_GB2312"/>
          <w:color w:val="auto"/>
          <w:sz w:val="30"/>
          <w:szCs w:val="30"/>
          <w:highlight w:val="none"/>
          <w:lang w:eastAsia="zh-CN"/>
        </w:rPr>
        <w:t>年初无此项预算。</w:t>
      </w:r>
    </w:p>
    <w:p w14:paraId="067BB20D">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18.自然资源海洋气象等（类）支出0.00元，占一般公共预算财政拨款总支出的0.00%。</w:t>
      </w:r>
      <w:r>
        <w:rPr>
          <w:rFonts w:hint="eastAsia" w:ascii="仿宋_GB2312" w:eastAsia="仿宋_GB2312"/>
          <w:color w:val="auto"/>
          <w:sz w:val="30"/>
          <w:szCs w:val="30"/>
          <w:highlight w:val="none"/>
          <w:lang w:eastAsia="zh-CN"/>
        </w:rPr>
        <w:t>年初无此项预算。</w:t>
      </w:r>
    </w:p>
    <w:p w14:paraId="1A5E26A4">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rPr>
        <w:t>19.住房保障（类）支出1,674,459.58元，占一般公共预算财政拨款总支出的</w:t>
      </w:r>
      <w:r>
        <w:rPr>
          <w:rFonts w:hint="eastAsia" w:ascii="仿宋_GB2312" w:hAnsi="宋体" w:eastAsia="仿宋_GB2312" w:cs="Arial"/>
          <w:kern w:val="0"/>
          <w:sz w:val="30"/>
          <w:szCs w:val="30"/>
          <w:highlight w:val="none"/>
          <w:lang w:val="en-US" w:eastAsia="zh-CN"/>
        </w:rPr>
        <w:t>6.38%</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eastAsia="仿宋_GB2312"/>
          <w:sz w:val="30"/>
          <w:szCs w:val="30"/>
          <w:highlight w:val="none"/>
          <w:lang w:val="en-US" w:eastAsia="zh-CN"/>
        </w:rPr>
        <w:t>97.47%。</w:t>
      </w:r>
      <w:r>
        <w:rPr>
          <w:rFonts w:hint="eastAsia" w:ascii="仿宋_GB2312" w:hAnsi="宋体" w:eastAsia="仿宋_GB2312" w:cs="Arial"/>
          <w:kern w:val="0"/>
          <w:sz w:val="30"/>
          <w:szCs w:val="30"/>
          <w:highlight w:val="none"/>
        </w:rPr>
        <w:t>主要用于职工住房公积金及购房补贴支出</w:t>
      </w:r>
      <w:r>
        <w:rPr>
          <w:rFonts w:hint="eastAsia" w:ascii="仿宋_GB2312" w:hAnsi="宋体" w:eastAsia="仿宋_GB2312" w:cs="Arial"/>
          <w:kern w:val="0"/>
          <w:sz w:val="30"/>
          <w:szCs w:val="30"/>
          <w:highlight w:val="none"/>
          <w:lang w:eastAsia="zh-CN"/>
        </w:rPr>
        <w:t>造成预决算差异的主要原因是人员调出支出减少。</w:t>
      </w:r>
    </w:p>
    <w:p w14:paraId="2C14F354">
      <w:pPr>
        <w:widowControl/>
        <w:snapToGrid w:val="0"/>
        <w:spacing w:before="100" w:after="100"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hAnsi="宋体" w:eastAsia="仿宋_GB2312" w:cs="Arial"/>
          <w:kern w:val="0"/>
          <w:sz w:val="30"/>
          <w:szCs w:val="30"/>
          <w:highlight w:val="none"/>
        </w:rPr>
        <w:t>20.粮油物资储备（类）支出0.00元，占一般公共预算财政拨款总支出的0.00%。</w:t>
      </w:r>
      <w:r>
        <w:rPr>
          <w:rFonts w:hint="eastAsia" w:ascii="仿宋_GB2312" w:eastAsia="仿宋_GB2312"/>
          <w:color w:val="auto"/>
          <w:sz w:val="30"/>
          <w:szCs w:val="30"/>
          <w:highlight w:val="none"/>
          <w:lang w:eastAsia="zh-CN"/>
        </w:rPr>
        <w:t>年初无此项预算。</w:t>
      </w:r>
    </w:p>
    <w:p w14:paraId="6D9392E2">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21.国有资本经营预算（类）支出0.00元，占一般公共预算财政拨款总支出的0.00%。</w:t>
      </w:r>
      <w:r>
        <w:rPr>
          <w:rFonts w:hint="eastAsia" w:ascii="仿宋_GB2312" w:eastAsia="仿宋_GB2312"/>
          <w:color w:val="auto"/>
          <w:sz w:val="30"/>
          <w:szCs w:val="30"/>
          <w:highlight w:val="none"/>
          <w:lang w:eastAsia="zh-CN"/>
        </w:rPr>
        <w:t>年初无此项预算。</w:t>
      </w:r>
    </w:p>
    <w:p w14:paraId="694AD996">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22.灾害防治及应急管理（类）支出0.00元，占一般公共预算财政拨款总支出的0.00%。</w:t>
      </w:r>
      <w:r>
        <w:rPr>
          <w:rFonts w:hint="eastAsia" w:ascii="仿宋_GB2312" w:eastAsia="仿宋_GB2312"/>
          <w:color w:val="auto"/>
          <w:sz w:val="30"/>
          <w:szCs w:val="30"/>
          <w:highlight w:val="none"/>
          <w:lang w:eastAsia="zh-CN"/>
        </w:rPr>
        <w:t>年初无此项预算。</w:t>
      </w:r>
    </w:p>
    <w:p w14:paraId="5E8B77E7">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23.其他（类）支出0.00元，占一般公共预算财政拨款总支出的0.00%。</w:t>
      </w:r>
      <w:r>
        <w:rPr>
          <w:rFonts w:hint="eastAsia" w:ascii="仿宋_GB2312" w:eastAsia="仿宋_GB2312"/>
          <w:color w:val="auto"/>
          <w:sz w:val="30"/>
          <w:szCs w:val="30"/>
          <w:highlight w:val="none"/>
          <w:lang w:eastAsia="zh-CN"/>
        </w:rPr>
        <w:t>年初无此项预算。</w:t>
      </w:r>
    </w:p>
    <w:p w14:paraId="43B50422">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24.债务还本（类）支出0.00元，占一般公共预算财政拨款总支出的0.00%。</w:t>
      </w:r>
      <w:r>
        <w:rPr>
          <w:rFonts w:hint="eastAsia" w:ascii="仿宋_GB2312" w:eastAsia="仿宋_GB2312"/>
          <w:color w:val="auto"/>
          <w:sz w:val="30"/>
          <w:szCs w:val="30"/>
          <w:highlight w:val="none"/>
          <w:lang w:eastAsia="zh-CN"/>
        </w:rPr>
        <w:t>年初无此项预算。</w:t>
      </w:r>
    </w:p>
    <w:p w14:paraId="39A78E9B">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25.债务付息（类）支出0.00元，占一般公共预算财政拨款总支出的0.00%。</w:t>
      </w:r>
      <w:r>
        <w:rPr>
          <w:rFonts w:hint="eastAsia" w:ascii="仿宋_GB2312" w:eastAsia="仿宋_GB2312"/>
          <w:color w:val="auto"/>
          <w:sz w:val="30"/>
          <w:szCs w:val="30"/>
          <w:highlight w:val="none"/>
          <w:lang w:eastAsia="zh-CN"/>
        </w:rPr>
        <w:t>年初无此项预算。</w:t>
      </w:r>
    </w:p>
    <w:p w14:paraId="3DCF5154">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26.抗疫特别国债安排（类）支出0.00元，占一般公共预算财政拨款总支出的0.00%。</w:t>
      </w:r>
      <w:r>
        <w:rPr>
          <w:rFonts w:hint="eastAsia" w:ascii="仿宋_GB2312" w:eastAsia="仿宋_GB2312"/>
          <w:color w:val="auto"/>
          <w:sz w:val="30"/>
          <w:szCs w:val="30"/>
          <w:highlight w:val="none"/>
          <w:lang w:eastAsia="zh-CN"/>
        </w:rPr>
        <w:t>年初无此项预算。</w:t>
      </w:r>
    </w:p>
    <w:p w14:paraId="7BE10E86">
      <w:pPr>
        <w:widowControl/>
        <w:numPr>
          <w:ilvl w:val="0"/>
          <w:numId w:val="2"/>
        </w:numPr>
        <w:snapToGrid w:val="0"/>
        <w:spacing w:before="100" w:after="100" w:line="360" w:lineRule="auto"/>
        <w:ind w:firstLine="600" w:firstLineChars="200"/>
        <w:jc w:val="left"/>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14:paraId="602A520C">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（一）总体情况</w:t>
      </w:r>
    </w:p>
    <w:p w14:paraId="35123B08">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color w:val="auto"/>
          <w:sz w:val="30"/>
          <w:szCs w:val="30"/>
          <w:highlight w:val="none"/>
          <w:lang w:eastAsia="zh-CN"/>
        </w:rPr>
      </w:pPr>
      <w:r>
        <w:rPr>
          <w:rFonts w:hint="eastAsia" w:ascii="仿宋_GB2312" w:hAnsi="宋体" w:eastAsia="仿宋_GB2312" w:cs="Arial"/>
          <w:kern w:val="0"/>
          <w:sz w:val="30"/>
          <w:szCs w:val="30"/>
          <w:highlight w:val="none"/>
          <w:lang w:val="en-US" w:eastAsia="zh-CN"/>
        </w:rPr>
        <w:t>2024</w:t>
      </w:r>
      <w:r>
        <w:rPr>
          <w:rFonts w:hint="eastAsia" w:ascii="仿宋_GB2312" w:hAnsi="宋体" w:eastAsia="仿宋_GB2312" w:cs="Arial"/>
          <w:kern w:val="0"/>
          <w:sz w:val="30"/>
          <w:szCs w:val="30"/>
          <w:highlight w:val="none"/>
        </w:rPr>
        <w:t>年度财政拨款“三公”经费支出决算中，财政拨款“三公”经费支出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预算为20,000.00元，决算为13589.23元，完成</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预算的</w:t>
      </w:r>
      <w:r>
        <w:rPr>
          <w:rFonts w:hint="eastAsia" w:ascii="仿宋_GB2312" w:hAnsi="宋体" w:eastAsia="仿宋_GB2312" w:cs="Arial"/>
          <w:kern w:val="0"/>
          <w:sz w:val="30"/>
          <w:szCs w:val="30"/>
          <w:highlight w:val="none"/>
          <w:lang w:val="en-US" w:eastAsia="zh-CN"/>
        </w:rPr>
        <w:t>67.95</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；支出决算较上年</w:t>
      </w:r>
      <w:r>
        <w:rPr>
          <w:rFonts w:hint="eastAsia" w:ascii="仿宋_GB2312" w:hAnsi="宋体" w:eastAsia="仿宋_GB2312" w:cs="Arial"/>
          <w:kern w:val="0"/>
          <w:sz w:val="30"/>
          <w:szCs w:val="30"/>
          <w:highlight w:val="none"/>
          <w:lang w:val="en-US" w:eastAsia="zh-CN"/>
        </w:rPr>
        <w:t>减少6234.27元，下降31.45%。</w:t>
      </w:r>
    </w:p>
    <w:p w14:paraId="624D1216">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color w:val="FF0000"/>
          <w:sz w:val="30"/>
          <w:szCs w:val="30"/>
          <w:highlight w:val="none"/>
          <w:lang w:eastAsia="zh-CN"/>
        </w:rPr>
      </w:pPr>
      <w:r>
        <w:rPr>
          <w:rFonts w:hint="eastAsia" w:ascii="仿宋_GB2312" w:hAnsi="宋体" w:eastAsia="仿宋_GB2312" w:cs="Arial"/>
          <w:kern w:val="0"/>
          <w:sz w:val="30"/>
          <w:szCs w:val="30"/>
          <w:highlight w:val="none"/>
        </w:rPr>
        <w:t>因公出国（境）费支出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宋体" w:eastAsia="仿宋_GB2312" w:cs="Arial"/>
          <w:kern w:val="0"/>
          <w:sz w:val="30"/>
          <w:szCs w:val="30"/>
          <w:highlight w:val="none"/>
          <w:lang w:val="en-US" w:eastAsia="zh-CN"/>
        </w:rPr>
        <w:t>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宋体" w:eastAsia="仿宋_GB2312" w:cs="Arial"/>
          <w:kern w:val="0"/>
          <w:sz w:val="30"/>
          <w:szCs w:val="30"/>
          <w:highlight w:val="none"/>
          <w:lang w:val="en-US" w:eastAsia="zh-CN"/>
        </w:rPr>
        <w:t>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宋体" w:eastAsia="仿宋_GB2312" w:cs="Arial"/>
          <w:kern w:val="0"/>
          <w:sz w:val="30"/>
          <w:szCs w:val="30"/>
          <w:highlight w:val="none"/>
          <w:lang w:val="en-US" w:eastAsia="zh-CN"/>
        </w:rPr>
        <w:t>0</w:t>
      </w:r>
      <w:r>
        <w:rPr>
          <w:rFonts w:hint="eastAsia" w:ascii="仿宋_GB2312" w:hAnsi="宋体" w:eastAsia="仿宋_GB2312" w:cs="Arial"/>
          <w:kern w:val="0"/>
          <w:sz w:val="30"/>
          <w:szCs w:val="30"/>
          <w:highlight w:val="none"/>
        </w:rPr>
        <w:t>%；公务用车购置费支出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宋体" w:eastAsia="仿宋_GB2312" w:cs="Arial"/>
          <w:kern w:val="0"/>
          <w:sz w:val="30"/>
          <w:szCs w:val="30"/>
          <w:highlight w:val="none"/>
          <w:lang w:val="en-US" w:eastAsia="zh-CN"/>
        </w:rPr>
        <w:t>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宋体" w:eastAsia="仿宋_GB2312" w:cs="Arial"/>
          <w:kern w:val="0"/>
          <w:sz w:val="30"/>
          <w:szCs w:val="30"/>
          <w:highlight w:val="none"/>
          <w:lang w:val="en-US" w:eastAsia="zh-CN"/>
        </w:rPr>
        <w:t>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宋体" w:eastAsia="仿宋_GB2312" w:cs="Arial"/>
          <w:kern w:val="0"/>
          <w:sz w:val="30"/>
          <w:szCs w:val="30"/>
          <w:highlight w:val="none"/>
          <w:lang w:val="en-US" w:eastAsia="zh-CN"/>
        </w:rPr>
        <w:t>0</w:t>
      </w:r>
      <w:r>
        <w:rPr>
          <w:rFonts w:hint="eastAsia" w:ascii="仿宋_GB2312" w:hAnsi="宋体" w:eastAsia="仿宋_GB2312" w:cs="Arial"/>
          <w:kern w:val="0"/>
          <w:sz w:val="30"/>
          <w:szCs w:val="30"/>
          <w:highlight w:val="none"/>
        </w:rPr>
        <w:t>%；公务用车</w:t>
      </w:r>
      <w:r>
        <w:rPr>
          <w:rFonts w:hint="eastAsia" w:ascii="仿宋_GB2312" w:hAnsi="宋体" w:eastAsia="仿宋_GB2312" w:cs="Arial"/>
          <w:kern w:val="0"/>
          <w:sz w:val="30"/>
          <w:szCs w:val="30"/>
          <w:highlight w:val="none"/>
          <w:lang w:eastAsia="zh-CN"/>
        </w:rPr>
        <w:t>运行维护</w:t>
      </w:r>
      <w:r>
        <w:rPr>
          <w:rFonts w:hint="eastAsia" w:ascii="仿宋_GB2312" w:hAnsi="宋体" w:eastAsia="仿宋_GB2312" w:cs="Arial"/>
          <w:kern w:val="0"/>
          <w:sz w:val="30"/>
          <w:szCs w:val="30"/>
          <w:highlight w:val="none"/>
        </w:rPr>
        <w:t>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预算为20,000.00元</w:t>
      </w:r>
      <w:r>
        <w:rPr>
          <w:rFonts w:hint="eastAsia" w:ascii="仿宋_GB2312" w:hAnsi="宋体" w:eastAsia="仿宋_GB2312" w:cs="Arial"/>
          <w:kern w:val="0"/>
          <w:sz w:val="30"/>
          <w:szCs w:val="30"/>
          <w:highlight w:val="none"/>
          <w:lang w:eastAsia="zh-CN"/>
        </w:rPr>
        <w:t>，决算为</w:t>
      </w:r>
      <w:r>
        <w:rPr>
          <w:rFonts w:hint="eastAsia" w:ascii="仿宋_GB2312" w:hAnsi="宋体" w:eastAsia="仿宋_GB2312" w:cs="Arial"/>
          <w:kern w:val="0"/>
          <w:sz w:val="30"/>
          <w:szCs w:val="30"/>
          <w:highlight w:val="none"/>
        </w:rPr>
        <w:t>13589.23元，占财政拨款“三公”经费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宋体" w:eastAsia="仿宋_GB2312" w:cs="Arial"/>
          <w:kern w:val="0"/>
          <w:sz w:val="30"/>
          <w:szCs w:val="30"/>
          <w:highlight w:val="none"/>
          <w:lang w:val="en-US" w:eastAsia="zh-CN"/>
        </w:rPr>
        <w:t>100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，完成年初预算的</w:t>
      </w:r>
      <w:r>
        <w:rPr>
          <w:rFonts w:hint="eastAsia" w:ascii="仿宋_GB2312" w:hAnsi="宋体" w:eastAsia="仿宋_GB2312" w:cs="Arial"/>
          <w:kern w:val="0"/>
          <w:sz w:val="30"/>
          <w:szCs w:val="30"/>
          <w:highlight w:val="none"/>
          <w:lang w:val="en-US" w:eastAsia="zh-CN"/>
        </w:rPr>
        <w:t>67.95%；</w:t>
      </w:r>
      <w:r>
        <w:rPr>
          <w:rFonts w:hint="eastAsia" w:ascii="仿宋_GB2312" w:hAnsi="宋体" w:eastAsia="仿宋_GB2312" w:cs="Arial"/>
          <w:kern w:val="0"/>
          <w:sz w:val="30"/>
          <w:szCs w:val="30"/>
          <w:highlight w:val="none"/>
        </w:rPr>
        <w:t>公务接待费支出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宋体" w:eastAsia="仿宋_GB2312" w:cs="Arial"/>
          <w:kern w:val="0"/>
          <w:sz w:val="30"/>
          <w:szCs w:val="30"/>
          <w:highlight w:val="none"/>
          <w:lang w:val="en-US" w:eastAsia="zh-CN"/>
        </w:rPr>
        <w:t>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宋体" w:eastAsia="仿宋_GB2312" w:cs="Arial"/>
          <w:kern w:val="0"/>
          <w:sz w:val="30"/>
          <w:szCs w:val="30"/>
          <w:highlight w:val="none"/>
          <w:lang w:val="en-US" w:eastAsia="zh-CN"/>
        </w:rPr>
        <w:t>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宋体" w:eastAsia="仿宋_GB2312" w:cs="Arial"/>
          <w:kern w:val="0"/>
          <w:sz w:val="30"/>
          <w:szCs w:val="30"/>
          <w:highlight w:val="none"/>
          <w:lang w:val="en-US" w:eastAsia="zh-CN"/>
        </w:rPr>
        <w:t>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w:t>
      </w:r>
    </w:p>
    <w:p w14:paraId="3AEBEAC5">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宋体" w:eastAsia="仿宋_GB2312" w:cs="Arial"/>
          <w:color w:val="auto"/>
          <w:kern w:val="0"/>
          <w:sz w:val="30"/>
          <w:szCs w:val="30"/>
          <w:highlight w:val="none"/>
          <w:lang w:eastAsia="zh-CN"/>
        </w:rPr>
      </w:pPr>
      <w:r>
        <w:rPr>
          <w:rFonts w:hint="eastAsia" w:ascii="仿宋_GB2312" w:eastAsia="仿宋_GB2312"/>
          <w:color w:val="auto"/>
          <w:sz w:val="30"/>
          <w:szCs w:val="30"/>
          <w:highlight w:val="none"/>
        </w:rPr>
        <w:t>因公出国（境）费</w:t>
      </w:r>
      <w:r>
        <w:rPr>
          <w:rFonts w:hint="eastAsia" w:ascii="仿宋_GB2312" w:hAnsi="宋体" w:eastAsia="仿宋_GB2312" w:cs="Arial"/>
          <w:color w:val="auto"/>
          <w:kern w:val="0"/>
          <w:sz w:val="30"/>
          <w:szCs w:val="30"/>
          <w:highlight w:val="none"/>
          <w:lang w:eastAsia="zh-CN"/>
        </w:rPr>
        <w:t>支出决算较上年增加</w:t>
      </w:r>
      <w:r>
        <w:rPr>
          <w:rFonts w:hint="eastAsia" w:ascii="仿宋_GB2312" w:hAnsi="宋体" w:eastAsia="仿宋_GB2312" w:cs="Arial"/>
          <w:color w:val="auto"/>
          <w:kern w:val="0"/>
          <w:sz w:val="30"/>
          <w:szCs w:val="30"/>
          <w:highlight w:val="none"/>
          <w:lang w:val="en-US" w:eastAsia="zh-CN"/>
        </w:rPr>
        <w:t>0元，</w:t>
      </w:r>
      <w:r>
        <w:rPr>
          <w:rFonts w:hint="eastAsia" w:ascii="仿宋_GB2312" w:eastAsia="仿宋_GB2312"/>
          <w:color w:val="auto"/>
          <w:sz w:val="30"/>
          <w:szCs w:val="30"/>
          <w:highlight w:val="none"/>
          <w:lang w:eastAsia="zh-CN"/>
        </w:rPr>
        <w:t>上年无此项支出</w:t>
      </w:r>
      <w:r>
        <w:rPr>
          <w:rFonts w:hint="eastAsia" w:ascii="仿宋_GB2312" w:hAnsi="宋体" w:eastAsia="仿宋_GB2312" w:cs="Arial"/>
          <w:color w:val="auto"/>
          <w:kern w:val="0"/>
          <w:sz w:val="30"/>
          <w:szCs w:val="30"/>
          <w:highlight w:val="none"/>
          <w:lang w:eastAsia="zh-CN"/>
        </w:rPr>
        <w:t>；</w:t>
      </w:r>
      <w:r>
        <w:rPr>
          <w:rFonts w:hint="eastAsia" w:ascii="仿宋_GB2312" w:eastAsia="仿宋_GB2312"/>
          <w:color w:val="auto"/>
          <w:sz w:val="30"/>
          <w:szCs w:val="30"/>
          <w:highlight w:val="none"/>
        </w:rPr>
        <w:t>公务用车购置费</w:t>
      </w:r>
      <w:r>
        <w:rPr>
          <w:rFonts w:hint="eastAsia" w:ascii="仿宋_GB2312" w:hAnsi="宋体" w:eastAsia="仿宋_GB2312" w:cs="Arial"/>
          <w:color w:val="auto"/>
          <w:kern w:val="0"/>
          <w:sz w:val="30"/>
          <w:szCs w:val="30"/>
          <w:highlight w:val="none"/>
          <w:lang w:eastAsia="zh-CN"/>
        </w:rPr>
        <w:t>支出决算较上年增加增加</w:t>
      </w:r>
      <w:r>
        <w:rPr>
          <w:rFonts w:hint="eastAsia" w:ascii="仿宋_GB2312" w:hAnsi="宋体" w:eastAsia="仿宋_GB2312" w:cs="Arial"/>
          <w:color w:val="auto"/>
          <w:kern w:val="0"/>
          <w:sz w:val="30"/>
          <w:szCs w:val="30"/>
          <w:highlight w:val="none"/>
          <w:lang w:val="en-US" w:eastAsia="zh-CN"/>
        </w:rPr>
        <w:t>0元，</w:t>
      </w:r>
      <w:r>
        <w:rPr>
          <w:rFonts w:hint="eastAsia" w:ascii="仿宋_GB2312" w:eastAsia="仿宋_GB2312"/>
          <w:color w:val="auto"/>
          <w:sz w:val="30"/>
          <w:szCs w:val="30"/>
          <w:highlight w:val="none"/>
          <w:lang w:eastAsia="zh-CN"/>
        </w:rPr>
        <w:t>上年无此项支出</w:t>
      </w:r>
      <w:r>
        <w:rPr>
          <w:rFonts w:hint="eastAsia" w:ascii="仿宋_GB2312" w:hAnsi="宋体" w:eastAsia="仿宋_GB2312" w:cs="Arial"/>
          <w:color w:val="auto"/>
          <w:kern w:val="0"/>
          <w:sz w:val="30"/>
          <w:szCs w:val="30"/>
          <w:highlight w:val="none"/>
          <w:lang w:eastAsia="zh-CN"/>
        </w:rPr>
        <w:t>；</w:t>
      </w:r>
      <w:r>
        <w:rPr>
          <w:rFonts w:hint="eastAsia" w:ascii="仿宋_GB2312" w:eastAsia="仿宋_GB2312"/>
          <w:color w:val="auto"/>
          <w:sz w:val="30"/>
          <w:szCs w:val="30"/>
          <w:highlight w:val="none"/>
        </w:rPr>
        <w:t>公务用车</w:t>
      </w:r>
      <w:r>
        <w:rPr>
          <w:rFonts w:hint="eastAsia" w:ascii="仿宋_GB2312" w:eastAsia="仿宋_GB2312"/>
          <w:color w:val="auto"/>
          <w:sz w:val="30"/>
          <w:szCs w:val="30"/>
          <w:highlight w:val="none"/>
          <w:lang w:eastAsia="zh-CN"/>
        </w:rPr>
        <w:t>运行维护费</w:t>
      </w:r>
      <w:r>
        <w:rPr>
          <w:rFonts w:hint="eastAsia" w:ascii="仿宋_GB2312" w:hAnsi="宋体" w:eastAsia="仿宋_GB2312" w:cs="Arial"/>
          <w:color w:val="auto"/>
          <w:kern w:val="0"/>
          <w:sz w:val="30"/>
          <w:szCs w:val="30"/>
          <w:highlight w:val="none"/>
          <w:lang w:eastAsia="zh-CN"/>
        </w:rPr>
        <w:t>支出决算较上年</w:t>
      </w:r>
      <w:r>
        <w:rPr>
          <w:rFonts w:hint="eastAsia" w:ascii="仿宋_GB2312" w:hAnsi="宋体" w:eastAsia="仿宋_GB2312" w:cs="Arial"/>
          <w:color w:val="auto"/>
          <w:kern w:val="0"/>
          <w:sz w:val="30"/>
          <w:szCs w:val="30"/>
          <w:highlight w:val="none"/>
          <w:lang w:val="en-US" w:eastAsia="zh-CN"/>
        </w:rPr>
        <w:t>减少6234.27，下降31.45%；</w:t>
      </w:r>
      <w:r>
        <w:rPr>
          <w:rFonts w:hint="eastAsia" w:ascii="仿宋_GB2312" w:eastAsia="仿宋_GB2312"/>
          <w:color w:val="auto"/>
          <w:sz w:val="30"/>
          <w:szCs w:val="30"/>
          <w:highlight w:val="none"/>
        </w:rPr>
        <w:t>公务接待费</w:t>
      </w:r>
      <w:r>
        <w:rPr>
          <w:rFonts w:hint="eastAsia" w:ascii="仿宋_GB2312" w:hAnsi="宋体" w:eastAsia="仿宋_GB2312" w:cs="Arial"/>
          <w:color w:val="auto"/>
          <w:kern w:val="0"/>
          <w:sz w:val="30"/>
          <w:szCs w:val="30"/>
          <w:highlight w:val="none"/>
          <w:lang w:eastAsia="zh-CN"/>
        </w:rPr>
        <w:t>支出决算较上年增加增加</w:t>
      </w:r>
      <w:r>
        <w:rPr>
          <w:rFonts w:hint="eastAsia" w:ascii="仿宋_GB2312" w:hAnsi="宋体" w:eastAsia="仿宋_GB2312" w:cs="Arial"/>
          <w:color w:val="auto"/>
          <w:kern w:val="0"/>
          <w:sz w:val="30"/>
          <w:szCs w:val="30"/>
          <w:highlight w:val="none"/>
          <w:lang w:val="en-US" w:eastAsia="zh-CN"/>
        </w:rPr>
        <w:t>0元，</w:t>
      </w:r>
      <w:r>
        <w:rPr>
          <w:rFonts w:hint="eastAsia" w:ascii="仿宋_GB2312" w:eastAsia="仿宋_GB2312"/>
          <w:color w:val="auto"/>
          <w:sz w:val="30"/>
          <w:szCs w:val="30"/>
          <w:highlight w:val="none"/>
          <w:lang w:eastAsia="zh-CN"/>
        </w:rPr>
        <w:t>上年无此项支出</w:t>
      </w:r>
      <w:r>
        <w:rPr>
          <w:rFonts w:hint="eastAsia" w:ascii="仿宋_GB2312" w:hAnsi="宋体" w:eastAsia="仿宋_GB2312" w:cs="Arial"/>
          <w:color w:val="auto"/>
          <w:kern w:val="0"/>
          <w:sz w:val="30"/>
          <w:szCs w:val="30"/>
          <w:highlight w:val="none"/>
          <w:lang w:eastAsia="zh-CN"/>
        </w:rPr>
        <w:t>；具体是国内接待费支出决算</w:t>
      </w:r>
      <w:r>
        <w:rPr>
          <w:rFonts w:hint="eastAsia" w:ascii="仿宋_GB2312" w:hAnsi="宋体" w:eastAsia="仿宋_GB2312" w:cs="Arial"/>
          <w:color w:val="auto"/>
          <w:kern w:val="0"/>
          <w:sz w:val="28"/>
          <w:szCs w:val="28"/>
          <w:highlight w:val="none"/>
          <w:lang w:val="en-US" w:eastAsia="zh-CN"/>
        </w:rPr>
        <w:t>0</w:t>
      </w:r>
      <w:r>
        <w:rPr>
          <w:rFonts w:hint="eastAsia" w:ascii="仿宋_GB2312" w:hAnsi="宋体" w:eastAsia="仿宋_GB2312" w:cs="Arial"/>
          <w:color w:val="auto"/>
          <w:kern w:val="0"/>
          <w:sz w:val="28"/>
          <w:szCs w:val="28"/>
          <w:highlight w:val="none"/>
          <w:lang w:eastAsia="zh-CN"/>
        </w:rPr>
        <w:t>元（其中：外事接待费支出决算</w:t>
      </w:r>
      <w:r>
        <w:rPr>
          <w:rFonts w:hint="eastAsia" w:ascii="仿宋_GB2312" w:hAnsi="宋体" w:eastAsia="仿宋_GB2312" w:cs="Arial"/>
          <w:color w:val="auto"/>
          <w:kern w:val="0"/>
          <w:sz w:val="28"/>
          <w:szCs w:val="28"/>
          <w:highlight w:val="none"/>
          <w:lang w:val="en-US" w:eastAsia="zh-CN"/>
        </w:rPr>
        <w:t>0</w:t>
      </w:r>
      <w:r>
        <w:rPr>
          <w:rFonts w:hint="eastAsia" w:ascii="仿宋_GB2312" w:hAnsi="宋体" w:eastAsia="仿宋_GB2312" w:cs="Arial"/>
          <w:color w:val="auto"/>
          <w:kern w:val="0"/>
          <w:sz w:val="28"/>
          <w:szCs w:val="28"/>
          <w:highlight w:val="none"/>
          <w:lang w:eastAsia="zh-CN"/>
        </w:rPr>
        <w:t>元），较上年增加</w:t>
      </w:r>
      <w:r>
        <w:rPr>
          <w:rFonts w:hint="eastAsia" w:ascii="仿宋_GB2312" w:hAnsi="宋体" w:eastAsia="仿宋_GB2312" w:cs="Arial"/>
          <w:color w:val="auto"/>
          <w:kern w:val="0"/>
          <w:sz w:val="28"/>
          <w:szCs w:val="28"/>
          <w:highlight w:val="none"/>
          <w:lang w:val="en-US" w:eastAsia="zh-CN"/>
        </w:rPr>
        <w:t>0</w:t>
      </w:r>
      <w:r>
        <w:rPr>
          <w:rFonts w:hint="eastAsia" w:ascii="仿宋_GB2312" w:hAnsi="宋体" w:eastAsia="仿宋_GB2312" w:cs="Arial"/>
          <w:color w:val="auto"/>
          <w:kern w:val="0"/>
          <w:sz w:val="30"/>
          <w:szCs w:val="30"/>
          <w:highlight w:val="none"/>
          <w:lang w:val="en-US" w:eastAsia="zh-CN"/>
        </w:rPr>
        <w:t>元，</w:t>
      </w:r>
      <w:r>
        <w:rPr>
          <w:rFonts w:hint="eastAsia" w:ascii="仿宋_GB2312" w:eastAsia="仿宋_GB2312"/>
          <w:color w:val="auto"/>
          <w:sz w:val="30"/>
          <w:szCs w:val="30"/>
          <w:highlight w:val="none"/>
          <w:lang w:eastAsia="zh-CN"/>
        </w:rPr>
        <w:t>上年无此项支出；</w:t>
      </w:r>
      <w:r>
        <w:rPr>
          <w:rFonts w:hint="eastAsia" w:ascii="仿宋_GB2312" w:hAnsi="宋体" w:eastAsia="仿宋_GB2312" w:cs="Arial"/>
          <w:color w:val="auto"/>
          <w:kern w:val="0"/>
          <w:sz w:val="30"/>
          <w:szCs w:val="30"/>
          <w:highlight w:val="none"/>
          <w:lang w:eastAsia="zh-CN"/>
        </w:rPr>
        <w:t>国（境）外接待费支出决算</w:t>
      </w:r>
      <w:r>
        <w:rPr>
          <w:rFonts w:hint="eastAsia" w:ascii="仿宋_GB2312" w:hAnsi="宋体" w:eastAsia="仿宋_GB2312" w:cs="Arial"/>
          <w:color w:val="auto"/>
          <w:kern w:val="0"/>
          <w:sz w:val="30"/>
          <w:szCs w:val="30"/>
          <w:highlight w:val="none"/>
          <w:lang w:val="en-US" w:eastAsia="zh-CN"/>
        </w:rPr>
        <w:t>0</w:t>
      </w:r>
      <w:r>
        <w:rPr>
          <w:rFonts w:hint="eastAsia" w:ascii="仿宋_GB2312" w:hAnsi="宋体" w:eastAsia="仿宋_GB2312" w:cs="Arial"/>
          <w:color w:val="auto"/>
          <w:kern w:val="0"/>
          <w:sz w:val="30"/>
          <w:szCs w:val="30"/>
          <w:highlight w:val="none"/>
          <w:lang w:eastAsia="zh-CN"/>
        </w:rPr>
        <w:t>元较上年增加</w:t>
      </w:r>
      <w:r>
        <w:rPr>
          <w:rFonts w:hint="eastAsia" w:ascii="仿宋_GB2312" w:hAnsi="宋体" w:eastAsia="仿宋_GB2312" w:cs="Arial"/>
          <w:color w:val="auto"/>
          <w:kern w:val="0"/>
          <w:sz w:val="30"/>
          <w:szCs w:val="30"/>
          <w:highlight w:val="none"/>
          <w:lang w:val="en-US" w:eastAsia="zh-CN"/>
        </w:rPr>
        <w:t>0元，</w:t>
      </w:r>
      <w:r>
        <w:rPr>
          <w:rFonts w:hint="eastAsia" w:ascii="仿宋_GB2312" w:eastAsia="仿宋_GB2312"/>
          <w:color w:val="auto"/>
          <w:sz w:val="30"/>
          <w:szCs w:val="30"/>
          <w:highlight w:val="none"/>
          <w:lang w:eastAsia="zh-CN"/>
        </w:rPr>
        <w:t>上年无此项支出</w:t>
      </w:r>
      <w:r>
        <w:rPr>
          <w:rFonts w:hint="eastAsia" w:ascii="仿宋_GB2312" w:hAnsi="宋体" w:eastAsia="仿宋_GB2312" w:cs="Arial"/>
          <w:color w:val="auto"/>
          <w:kern w:val="0"/>
          <w:sz w:val="30"/>
          <w:szCs w:val="30"/>
          <w:highlight w:val="none"/>
          <w:lang w:eastAsia="zh-CN"/>
        </w:rPr>
        <w:t>。</w:t>
      </w:r>
    </w:p>
    <w:p w14:paraId="46B78A4A">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（二）一般公共预算财政拨款“三公”经费支出决算情况说明</w:t>
      </w:r>
    </w:p>
    <w:p w14:paraId="0496F61C">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宋体" w:eastAsia="仿宋_GB2312" w:cs="Arial"/>
          <w:kern w:val="0"/>
          <w:sz w:val="30"/>
          <w:szCs w:val="30"/>
          <w:highlight w:val="none"/>
          <w:lang w:eastAsia="zh-CN"/>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年度一般公共预算财政拨款“三公”经费支出</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预算为</w:t>
      </w:r>
      <w:r>
        <w:rPr>
          <w:rFonts w:hint="eastAsia" w:ascii="仿宋_GB2312" w:hAnsi="宋体" w:eastAsia="仿宋_GB2312" w:cs="Arial"/>
          <w:kern w:val="0"/>
          <w:sz w:val="30"/>
          <w:szCs w:val="30"/>
          <w:highlight w:val="none"/>
        </w:rPr>
        <w:t>20,000.00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，支出决算为</w:t>
      </w:r>
      <w:r>
        <w:rPr>
          <w:rFonts w:hint="eastAsia" w:ascii="仿宋_GB2312" w:hAnsi="宋体" w:eastAsia="仿宋_GB2312" w:cs="Arial"/>
          <w:kern w:val="0"/>
          <w:sz w:val="30"/>
          <w:szCs w:val="30"/>
          <w:highlight w:val="none"/>
        </w:rPr>
        <w:t>13589.23</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，完成</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预算的</w:t>
      </w:r>
      <w:r>
        <w:rPr>
          <w:rFonts w:hint="eastAsia" w:ascii="仿宋_GB2312" w:hAnsi="宋体" w:eastAsia="仿宋_GB2312" w:cs="Arial"/>
          <w:kern w:val="0"/>
          <w:sz w:val="30"/>
          <w:szCs w:val="30"/>
          <w:highlight w:val="none"/>
          <w:lang w:val="en-US" w:eastAsia="zh-CN"/>
        </w:rPr>
        <w:t>67.95</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；支出决算较上年</w:t>
      </w:r>
      <w:r>
        <w:rPr>
          <w:rFonts w:hint="eastAsia" w:ascii="仿宋_GB2312" w:hAnsi="宋体" w:eastAsia="仿宋_GB2312" w:cs="Arial"/>
          <w:kern w:val="0"/>
          <w:sz w:val="30"/>
          <w:szCs w:val="30"/>
          <w:highlight w:val="none"/>
          <w:lang w:val="en-US" w:eastAsia="zh-CN"/>
        </w:rPr>
        <w:t>减少6234.27元，下降31.45%。</w:t>
      </w:r>
    </w:p>
    <w:p w14:paraId="5D85D60D">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中：</w:t>
      </w:r>
      <w:r>
        <w:rPr>
          <w:rFonts w:hint="eastAsia" w:ascii="仿宋_GB2312" w:eastAsia="仿宋_GB2312"/>
          <w:sz w:val="30"/>
          <w:szCs w:val="30"/>
          <w:highlight w:val="none"/>
        </w:rPr>
        <w:t>因公出国（境）费支出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eastAsia="仿宋_GB2312"/>
          <w:sz w:val="30"/>
          <w:szCs w:val="30"/>
          <w:highlight w:val="none"/>
          <w:lang w:eastAsia="zh-CN"/>
        </w:rPr>
        <w:t>0元</w:t>
      </w:r>
      <w:r>
        <w:rPr>
          <w:rFonts w:hint="eastAsia" w:ascii="仿宋_GB2312" w:eastAsia="仿宋_GB2312"/>
          <w:sz w:val="30"/>
          <w:szCs w:val="30"/>
          <w:highlight w:val="none"/>
        </w:rPr>
        <w:t>，决算为</w:t>
      </w:r>
      <w:r>
        <w:rPr>
          <w:rFonts w:hint="eastAsia" w:ascii="仿宋_GB2312" w:eastAsia="仿宋_GB2312"/>
          <w:sz w:val="30"/>
          <w:szCs w:val="30"/>
          <w:highlight w:val="none"/>
          <w:lang w:eastAsia="zh-CN"/>
        </w:rPr>
        <w:t>0元</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 xml:space="preserve"> </w:t>
      </w:r>
      <w:r>
        <w:rPr>
          <w:rFonts w:hint="eastAsia" w:ascii="仿宋_GB2312" w:eastAsia="仿宋_GB2312"/>
          <w:sz w:val="30"/>
          <w:szCs w:val="30"/>
          <w:highlight w:val="none"/>
        </w:rPr>
        <w:t>公务用车购置费支出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eastAsia="仿宋_GB2312"/>
          <w:sz w:val="30"/>
          <w:szCs w:val="30"/>
          <w:highlight w:val="none"/>
          <w:lang w:eastAsia="zh-CN"/>
        </w:rPr>
        <w:t>0元</w:t>
      </w:r>
      <w:r>
        <w:rPr>
          <w:rFonts w:hint="eastAsia" w:ascii="仿宋_GB2312" w:eastAsia="仿宋_GB2312"/>
          <w:sz w:val="30"/>
          <w:szCs w:val="30"/>
          <w:highlight w:val="none"/>
        </w:rPr>
        <w:t>，决算为</w:t>
      </w:r>
      <w:r>
        <w:rPr>
          <w:rFonts w:hint="eastAsia" w:ascii="仿宋_GB2312" w:eastAsia="仿宋_GB2312"/>
          <w:sz w:val="30"/>
          <w:szCs w:val="30"/>
          <w:highlight w:val="none"/>
          <w:lang w:eastAsia="zh-CN"/>
        </w:rPr>
        <w:t>0元</w:t>
      </w:r>
      <w:r>
        <w:rPr>
          <w:rFonts w:hint="eastAsia" w:ascii="仿宋_GB2312" w:eastAsia="仿宋_GB2312"/>
          <w:sz w:val="30"/>
          <w:szCs w:val="30"/>
          <w:highlight w:val="none"/>
        </w:rPr>
        <w:t>；公务用车</w:t>
      </w:r>
      <w:r>
        <w:rPr>
          <w:rFonts w:hint="eastAsia" w:ascii="仿宋_GB2312" w:eastAsia="仿宋_GB2312"/>
          <w:sz w:val="30"/>
          <w:szCs w:val="30"/>
          <w:highlight w:val="none"/>
          <w:lang w:eastAsia="zh-CN"/>
        </w:rPr>
        <w:t>运行维护费</w:t>
      </w:r>
      <w:r>
        <w:rPr>
          <w:rFonts w:hint="eastAsia" w:ascii="仿宋_GB2312" w:eastAsia="仿宋_GB2312"/>
          <w:sz w:val="30"/>
          <w:szCs w:val="30"/>
          <w:highlight w:val="none"/>
        </w:rPr>
        <w:t>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预算为20,000.00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宋体" w:eastAsia="仿宋_GB2312" w:cs="Arial"/>
          <w:kern w:val="0"/>
          <w:sz w:val="30"/>
          <w:szCs w:val="30"/>
          <w:highlight w:val="none"/>
        </w:rPr>
        <w:t>13589.23</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，完成</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预算的</w:t>
      </w:r>
      <w:r>
        <w:rPr>
          <w:rFonts w:hint="eastAsia" w:ascii="仿宋_GB2312" w:eastAsia="仿宋_GB2312"/>
          <w:sz w:val="30"/>
          <w:szCs w:val="30"/>
          <w:highlight w:val="none"/>
          <w:lang w:val="en-US" w:eastAsia="zh-CN"/>
        </w:rPr>
        <w:t>67.95</w:t>
      </w:r>
      <w:r>
        <w:rPr>
          <w:rFonts w:hint="eastAsia" w:ascii="仿宋_GB2312" w:eastAsia="仿宋_GB2312"/>
          <w:sz w:val="30"/>
          <w:szCs w:val="30"/>
          <w:highlight w:val="none"/>
        </w:rPr>
        <w:t>%；公务接待费支出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eastAsia="仿宋_GB2312"/>
          <w:sz w:val="30"/>
          <w:szCs w:val="30"/>
          <w:highlight w:val="none"/>
          <w:lang w:eastAsia="zh-CN"/>
        </w:rPr>
        <w:t>0元</w:t>
      </w:r>
      <w:r>
        <w:rPr>
          <w:rFonts w:hint="eastAsia" w:ascii="仿宋_GB2312" w:eastAsia="仿宋_GB2312"/>
          <w:sz w:val="30"/>
          <w:szCs w:val="30"/>
          <w:highlight w:val="none"/>
        </w:rPr>
        <w:t>，决算为</w:t>
      </w:r>
      <w:r>
        <w:rPr>
          <w:rFonts w:hint="eastAsia" w:ascii="仿宋_GB2312" w:eastAsia="仿宋_GB2312"/>
          <w:sz w:val="30"/>
          <w:szCs w:val="30"/>
          <w:highlight w:val="none"/>
          <w:lang w:eastAsia="zh-CN"/>
        </w:rPr>
        <w:t>0元</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年度一般公共预算财政拨款“三公”经费支出决算数小于</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预算数的主要原因</w:t>
      </w:r>
      <w:r>
        <w:rPr>
          <w:rFonts w:hint="eastAsia" w:ascii="仿宋_GB2312" w:eastAsia="仿宋_GB2312"/>
          <w:sz w:val="30"/>
          <w:szCs w:val="30"/>
          <w:highlight w:val="none"/>
          <w:lang w:eastAsia="zh-CN"/>
        </w:rPr>
        <w:t>是</w:t>
      </w:r>
      <w:r>
        <w:rPr>
          <w:rFonts w:hint="eastAsia" w:ascii="仿宋_GB2312" w:eastAsia="仿宋_GB2312"/>
          <w:color w:val="auto"/>
          <w:sz w:val="30"/>
          <w:szCs w:val="30"/>
          <w:highlight w:val="none"/>
          <w:lang w:eastAsia="zh-CN"/>
        </w:rPr>
        <w:t>本年度车辆维修维护费减少，公车使用频率降低，</w:t>
      </w:r>
      <w:r>
        <w:rPr>
          <w:rFonts w:hint="eastAsia" w:ascii="仿宋_GB2312" w:eastAsia="仿宋_GB2312"/>
          <w:color w:val="auto"/>
          <w:sz w:val="30"/>
          <w:szCs w:val="30"/>
          <w:highlight w:val="none"/>
          <w:lang w:val="en-US" w:eastAsia="zh-CN"/>
        </w:rPr>
        <w:t>上年度采购燃油费仍有结余继续使用</w:t>
      </w:r>
      <w:r>
        <w:rPr>
          <w:rFonts w:hint="eastAsia" w:ascii="仿宋_GB2312" w:eastAsia="仿宋_GB2312"/>
          <w:color w:val="auto"/>
          <w:sz w:val="30"/>
          <w:szCs w:val="30"/>
          <w:highlight w:val="none"/>
          <w:lang w:eastAsia="zh-CN"/>
        </w:rPr>
        <w:t>。</w:t>
      </w:r>
    </w:p>
    <w:p w14:paraId="4DFD8058">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中：</w:t>
      </w:r>
      <w:r>
        <w:rPr>
          <w:rFonts w:hint="eastAsia" w:ascii="仿宋_GB2312" w:eastAsia="仿宋_GB2312"/>
          <w:sz w:val="30"/>
          <w:szCs w:val="30"/>
          <w:highlight w:val="none"/>
        </w:rPr>
        <w:t>因公出国（境）费支出决算增加</w:t>
      </w:r>
      <w:r>
        <w:rPr>
          <w:rFonts w:hint="eastAsia" w:ascii="仿宋_GB2312" w:eastAsia="仿宋_GB2312"/>
          <w:sz w:val="30"/>
          <w:szCs w:val="30"/>
          <w:highlight w:val="none"/>
          <w:lang w:val="en-US" w:eastAsia="zh-CN"/>
        </w:rPr>
        <w:t>0元</w:t>
      </w:r>
      <w:r>
        <w:rPr>
          <w:rFonts w:hint="eastAsia" w:ascii="仿宋_GB2312" w:eastAsia="仿宋_GB2312"/>
          <w:sz w:val="30"/>
          <w:szCs w:val="30"/>
          <w:highlight w:val="none"/>
          <w:lang w:eastAsia="zh-CN"/>
        </w:rPr>
        <w:t>，</w:t>
      </w:r>
      <w:r>
        <w:rPr>
          <w:rFonts w:hint="eastAsia" w:ascii="仿宋_GB2312" w:eastAsia="仿宋_GB2312"/>
          <w:color w:val="auto"/>
          <w:sz w:val="30"/>
          <w:szCs w:val="30"/>
          <w:highlight w:val="none"/>
          <w:lang w:eastAsia="zh-CN"/>
        </w:rPr>
        <w:t>上年无此项支出</w:t>
      </w:r>
      <w:r>
        <w:rPr>
          <w:rFonts w:hint="eastAsia" w:ascii="仿宋_GB2312" w:eastAsia="仿宋_GB2312"/>
          <w:color w:val="auto"/>
          <w:sz w:val="30"/>
          <w:szCs w:val="30"/>
          <w:highlight w:val="none"/>
        </w:rPr>
        <w:t>；</w:t>
      </w:r>
      <w:r>
        <w:rPr>
          <w:rFonts w:hint="eastAsia" w:ascii="仿宋_GB2312" w:eastAsia="仿宋_GB2312"/>
          <w:sz w:val="30"/>
          <w:szCs w:val="30"/>
          <w:highlight w:val="none"/>
        </w:rPr>
        <w:t>公务用车购置费支出决算增加</w:t>
      </w:r>
      <w:r>
        <w:rPr>
          <w:rFonts w:hint="eastAsia" w:ascii="仿宋_GB2312" w:eastAsia="仿宋_GB2312"/>
          <w:sz w:val="30"/>
          <w:szCs w:val="30"/>
          <w:highlight w:val="none"/>
          <w:lang w:val="en-US" w:eastAsia="zh-CN"/>
        </w:rPr>
        <w:t>0元</w:t>
      </w:r>
      <w:r>
        <w:rPr>
          <w:rFonts w:hint="eastAsia" w:ascii="仿宋_GB2312" w:eastAsia="仿宋_GB2312"/>
          <w:sz w:val="30"/>
          <w:szCs w:val="30"/>
          <w:highlight w:val="none"/>
          <w:lang w:eastAsia="zh-CN"/>
        </w:rPr>
        <w:t>，</w:t>
      </w:r>
      <w:r>
        <w:rPr>
          <w:rFonts w:hint="eastAsia" w:ascii="仿宋_GB2312" w:eastAsia="仿宋_GB2312"/>
          <w:color w:val="auto"/>
          <w:sz w:val="30"/>
          <w:szCs w:val="30"/>
          <w:highlight w:val="none"/>
          <w:lang w:eastAsia="zh-CN"/>
        </w:rPr>
        <w:t>上年无此项支出</w:t>
      </w:r>
      <w:r>
        <w:rPr>
          <w:rFonts w:hint="eastAsia" w:ascii="仿宋_GB2312" w:eastAsia="仿宋_GB2312"/>
          <w:color w:val="auto"/>
          <w:sz w:val="30"/>
          <w:szCs w:val="30"/>
          <w:highlight w:val="none"/>
        </w:rPr>
        <w:t>；</w:t>
      </w:r>
      <w:r>
        <w:rPr>
          <w:rFonts w:hint="eastAsia" w:ascii="仿宋_GB2312" w:eastAsia="仿宋_GB2312"/>
          <w:sz w:val="30"/>
          <w:szCs w:val="30"/>
          <w:highlight w:val="none"/>
        </w:rPr>
        <w:t>公务用车</w:t>
      </w:r>
      <w:r>
        <w:rPr>
          <w:rFonts w:hint="eastAsia" w:ascii="仿宋_GB2312" w:eastAsia="仿宋_GB2312"/>
          <w:sz w:val="30"/>
          <w:szCs w:val="30"/>
          <w:highlight w:val="none"/>
          <w:lang w:eastAsia="zh-CN"/>
        </w:rPr>
        <w:t>运行维护费</w:t>
      </w:r>
      <w:r>
        <w:rPr>
          <w:rFonts w:hint="eastAsia" w:ascii="仿宋_GB2312" w:eastAsia="仿宋_GB2312"/>
          <w:sz w:val="30"/>
          <w:szCs w:val="30"/>
          <w:highlight w:val="none"/>
        </w:rPr>
        <w:t>支出决算减少</w:t>
      </w:r>
      <w:r>
        <w:rPr>
          <w:rFonts w:hint="eastAsia" w:ascii="仿宋_GB2312" w:hAnsi="宋体" w:eastAsia="仿宋_GB2312" w:cs="Arial"/>
          <w:kern w:val="0"/>
          <w:sz w:val="30"/>
          <w:szCs w:val="30"/>
          <w:highlight w:val="none"/>
          <w:lang w:val="en-US" w:eastAsia="zh-CN"/>
        </w:rPr>
        <w:t>6234.27</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，下降</w:t>
      </w:r>
      <w:r>
        <w:rPr>
          <w:rFonts w:hint="eastAsia" w:ascii="仿宋_GB2312" w:hAnsi="宋体" w:eastAsia="仿宋_GB2312" w:cs="Arial"/>
          <w:kern w:val="0"/>
          <w:sz w:val="30"/>
          <w:szCs w:val="30"/>
          <w:highlight w:val="none"/>
          <w:lang w:val="en-US" w:eastAsia="zh-CN"/>
        </w:rPr>
        <w:t>31.45</w:t>
      </w:r>
      <w:r>
        <w:rPr>
          <w:rFonts w:hint="eastAsia" w:ascii="仿宋_GB2312" w:eastAsia="仿宋_GB2312"/>
          <w:sz w:val="30"/>
          <w:szCs w:val="30"/>
          <w:highlight w:val="none"/>
        </w:rPr>
        <w:t>%；公务接待费支出决算增加</w:t>
      </w:r>
      <w:r>
        <w:rPr>
          <w:rFonts w:hint="eastAsia" w:ascii="仿宋_GB2312" w:eastAsia="仿宋_GB2312"/>
          <w:sz w:val="30"/>
          <w:szCs w:val="30"/>
          <w:highlight w:val="none"/>
          <w:lang w:eastAsia="zh-CN"/>
        </w:rPr>
        <w:t>0元</w:t>
      </w:r>
      <w:r>
        <w:rPr>
          <w:rFonts w:hint="eastAsia" w:ascii="仿宋_GB2312" w:eastAsia="仿宋_GB2312"/>
          <w:sz w:val="30"/>
          <w:szCs w:val="30"/>
          <w:highlight w:val="none"/>
        </w:rPr>
        <w:t>，</w:t>
      </w:r>
      <w:r>
        <w:rPr>
          <w:rFonts w:hint="eastAsia" w:ascii="仿宋_GB2312" w:eastAsia="仿宋_GB2312"/>
          <w:color w:val="auto"/>
          <w:sz w:val="30"/>
          <w:szCs w:val="30"/>
          <w:highlight w:val="none"/>
          <w:lang w:eastAsia="zh-CN"/>
        </w:rPr>
        <w:t>上年无此项支出，</w:t>
      </w:r>
      <w:r>
        <w:rPr>
          <w:rFonts w:hint="eastAsia" w:ascii="仿宋_GB2312" w:hAnsi="宋体" w:eastAsia="仿宋_GB2312" w:cs="Arial"/>
          <w:kern w:val="0"/>
          <w:sz w:val="30"/>
          <w:szCs w:val="30"/>
          <w:highlight w:val="none"/>
          <w:lang w:eastAsia="zh-CN"/>
        </w:rPr>
        <w:t>具体是国内接待费支出决算0元（其中：外事接待费支出决算0元），较上年增加</w:t>
      </w:r>
      <w:r>
        <w:rPr>
          <w:rFonts w:hint="eastAsia" w:ascii="仿宋_GB2312" w:eastAsia="仿宋_GB2312"/>
          <w:sz w:val="30"/>
          <w:szCs w:val="30"/>
          <w:highlight w:val="none"/>
          <w:lang w:val="en-US" w:eastAsia="zh-CN"/>
        </w:rPr>
        <w:t>0元</w:t>
      </w:r>
      <w:r>
        <w:rPr>
          <w:rFonts w:hint="eastAsia" w:ascii="仿宋_GB2312" w:eastAsia="仿宋_GB2312"/>
          <w:sz w:val="30"/>
          <w:szCs w:val="30"/>
          <w:highlight w:val="none"/>
          <w:lang w:eastAsia="zh-CN"/>
        </w:rPr>
        <w:t>，</w:t>
      </w:r>
      <w:r>
        <w:rPr>
          <w:rFonts w:hint="eastAsia" w:ascii="仿宋_GB2312" w:eastAsia="仿宋_GB2312"/>
          <w:color w:val="auto"/>
          <w:sz w:val="30"/>
          <w:szCs w:val="30"/>
          <w:highlight w:val="none"/>
          <w:lang w:eastAsia="zh-CN"/>
        </w:rPr>
        <w:t>上年无此项支出</w:t>
      </w:r>
      <w:r>
        <w:rPr>
          <w:rFonts w:hint="eastAsia" w:ascii="仿宋_GB2312" w:eastAsia="仿宋_GB2312"/>
          <w:color w:val="auto"/>
          <w:sz w:val="30"/>
          <w:szCs w:val="30"/>
          <w:highlight w:val="none"/>
        </w:rPr>
        <w:t>；</w:t>
      </w:r>
      <w:r>
        <w:rPr>
          <w:rFonts w:hint="eastAsia" w:ascii="仿宋_GB2312" w:hAnsi="宋体" w:eastAsia="仿宋_GB2312" w:cs="Arial"/>
          <w:kern w:val="0"/>
          <w:sz w:val="30"/>
          <w:szCs w:val="30"/>
          <w:highlight w:val="none"/>
          <w:lang w:eastAsia="zh-CN"/>
        </w:rPr>
        <w:t>国（境）外接待费支出决算0元较上年增加</w:t>
      </w:r>
      <w:r>
        <w:rPr>
          <w:rFonts w:hint="eastAsia" w:ascii="仿宋_GB2312" w:eastAsia="仿宋_GB2312"/>
          <w:sz w:val="30"/>
          <w:szCs w:val="30"/>
          <w:highlight w:val="none"/>
          <w:lang w:val="en-US" w:eastAsia="zh-CN"/>
        </w:rPr>
        <w:t>0元</w:t>
      </w:r>
      <w:r>
        <w:rPr>
          <w:rFonts w:hint="eastAsia" w:ascii="仿宋_GB2312" w:eastAsia="仿宋_GB2312"/>
          <w:sz w:val="30"/>
          <w:szCs w:val="30"/>
          <w:highlight w:val="none"/>
          <w:lang w:eastAsia="zh-CN"/>
        </w:rPr>
        <w:t>，</w:t>
      </w:r>
      <w:r>
        <w:rPr>
          <w:rFonts w:hint="eastAsia" w:ascii="仿宋_GB2312" w:eastAsia="仿宋_GB2312"/>
          <w:color w:val="auto"/>
          <w:sz w:val="30"/>
          <w:szCs w:val="30"/>
          <w:highlight w:val="none"/>
          <w:lang w:eastAsia="zh-CN"/>
        </w:rPr>
        <w:t>上年无此项支出。</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年度一般公共预算财政拨款“三公”经费支出决算减少的主要原因是本年度车辆维修维护费减少，公车使用频率降低，上年度采购燃油费仍有结余继续使用。</w:t>
      </w:r>
    </w:p>
    <w:p w14:paraId="0F9D6E0E">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实物量的</w:t>
      </w:r>
      <w:r>
        <w:rPr>
          <w:rFonts w:hint="eastAsia" w:ascii="仿宋_GB2312" w:eastAsia="仿宋_GB2312"/>
          <w:sz w:val="30"/>
          <w:szCs w:val="30"/>
          <w:highlight w:val="none"/>
        </w:rPr>
        <w:t>具体情况</w:t>
      </w:r>
      <w:r>
        <w:rPr>
          <w:rFonts w:hint="eastAsia" w:ascii="仿宋_GB2312" w:eastAsia="仿宋_GB2312"/>
          <w:sz w:val="30"/>
          <w:szCs w:val="30"/>
          <w:highlight w:val="none"/>
          <w:lang w:eastAsia="zh-CN"/>
        </w:rPr>
        <w:t>：</w:t>
      </w:r>
    </w:p>
    <w:p w14:paraId="2F5B753E">
      <w:pPr>
        <w:widowControl/>
        <w:snapToGrid w:val="0"/>
        <w:spacing w:before="100" w:after="100" w:line="360" w:lineRule="auto"/>
        <w:ind w:firstLine="600" w:firstLineChars="20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rPr>
        <w:t>1.安排因公出国（境）团组</w:t>
      </w:r>
      <w:r>
        <w:rPr>
          <w:rFonts w:hint="eastAsia" w:ascii="仿宋_GB2312" w:eastAsia="仿宋_GB2312"/>
          <w:b w:val="0"/>
          <w:bCs/>
          <w:sz w:val="30"/>
          <w:szCs w:val="30"/>
          <w:highlight w:val="none"/>
          <w:lang w:eastAsia="zh-CN"/>
        </w:rPr>
        <w:t>0</w:t>
      </w:r>
      <w:r>
        <w:rPr>
          <w:rFonts w:hint="eastAsia" w:ascii="仿宋_GB2312" w:eastAsia="仿宋_GB2312"/>
          <w:b w:val="0"/>
          <w:bCs/>
          <w:sz w:val="30"/>
          <w:szCs w:val="30"/>
          <w:highlight w:val="none"/>
        </w:rPr>
        <w:t>个，累计</w:t>
      </w:r>
      <w:r>
        <w:rPr>
          <w:rFonts w:hint="eastAsia" w:ascii="仿宋_GB2312" w:eastAsia="仿宋_GB2312"/>
          <w:b w:val="0"/>
          <w:bCs/>
          <w:sz w:val="30"/>
          <w:szCs w:val="30"/>
          <w:highlight w:val="none"/>
          <w:lang w:eastAsia="zh-CN"/>
        </w:rPr>
        <w:t>0</w:t>
      </w:r>
      <w:r>
        <w:rPr>
          <w:rFonts w:hint="eastAsia" w:ascii="仿宋_GB2312" w:eastAsia="仿宋_GB2312"/>
          <w:b w:val="0"/>
          <w:bCs/>
          <w:sz w:val="30"/>
          <w:szCs w:val="30"/>
          <w:highlight w:val="none"/>
        </w:rPr>
        <w:t>人次。</w:t>
      </w:r>
    </w:p>
    <w:p w14:paraId="71CAB683">
      <w:pPr>
        <w:widowControl/>
        <w:snapToGrid w:val="0"/>
        <w:spacing w:before="100" w:after="100" w:line="360" w:lineRule="auto"/>
        <w:ind w:firstLine="600" w:firstLineChars="200"/>
        <w:jc w:val="left"/>
        <w:rPr>
          <w:rFonts w:hint="eastAsia" w:ascii="仿宋_GB2312" w:eastAsia="仿宋_GB2312"/>
          <w:b w:val="0"/>
          <w:bCs/>
          <w:sz w:val="30"/>
          <w:szCs w:val="30"/>
          <w:highlight w:val="none"/>
          <w:lang w:eastAsia="zh-CN"/>
        </w:rPr>
      </w:pPr>
      <w:r>
        <w:rPr>
          <w:rFonts w:hint="eastAsia" w:ascii="仿宋_GB2312" w:eastAsia="仿宋_GB2312"/>
          <w:b w:val="0"/>
          <w:bCs/>
          <w:sz w:val="30"/>
          <w:szCs w:val="30"/>
          <w:highlight w:val="none"/>
        </w:rPr>
        <w:t>2.购置车辆</w:t>
      </w:r>
      <w:r>
        <w:rPr>
          <w:rFonts w:hint="eastAsia" w:ascii="仿宋_GB2312" w:eastAsia="仿宋_GB2312"/>
          <w:b w:val="0"/>
          <w:bCs/>
          <w:sz w:val="30"/>
          <w:szCs w:val="30"/>
          <w:highlight w:val="none"/>
          <w:lang w:eastAsia="zh-CN"/>
        </w:rPr>
        <w:t>0</w:t>
      </w:r>
      <w:r>
        <w:rPr>
          <w:rFonts w:hint="eastAsia" w:ascii="仿宋_GB2312" w:eastAsia="仿宋_GB2312"/>
          <w:b w:val="0"/>
          <w:bCs/>
          <w:sz w:val="30"/>
          <w:szCs w:val="30"/>
          <w:highlight w:val="none"/>
        </w:rPr>
        <w:t>辆</w:t>
      </w:r>
      <w:r>
        <w:rPr>
          <w:rFonts w:hint="eastAsia" w:ascii="仿宋_GB2312" w:eastAsia="仿宋_GB2312"/>
          <w:b w:val="0"/>
          <w:bCs/>
          <w:sz w:val="30"/>
          <w:szCs w:val="30"/>
          <w:highlight w:val="none"/>
          <w:lang w:eastAsia="zh-CN"/>
        </w:rPr>
        <w:t>，开支一般公共预算财政拨款的公务用车保有量为1辆。</w:t>
      </w:r>
    </w:p>
    <w:p w14:paraId="54698233">
      <w:pPr>
        <w:widowControl/>
        <w:snapToGrid w:val="0"/>
        <w:spacing w:before="100" w:after="100" w:line="360" w:lineRule="auto"/>
        <w:ind w:firstLine="600" w:firstLineChars="200"/>
        <w:jc w:val="left"/>
        <w:rPr>
          <w:rFonts w:hint="eastAsia" w:ascii="仿宋_GB2312" w:eastAsia="仿宋_GB2312"/>
          <w:b w:val="0"/>
          <w:bCs/>
          <w:color w:val="FF0000"/>
          <w:sz w:val="30"/>
          <w:szCs w:val="30"/>
          <w:highlight w:val="none"/>
          <w:lang w:eastAsia="zh-CN"/>
        </w:rPr>
      </w:pPr>
      <w:r>
        <w:rPr>
          <w:rFonts w:hint="eastAsia" w:ascii="仿宋_GB2312" w:eastAsia="仿宋_GB2312"/>
          <w:b w:val="0"/>
          <w:bCs/>
          <w:sz w:val="30"/>
          <w:szCs w:val="30"/>
          <w:highlight w:val="none"/>
        </w:rPr>
        <w:t>3.安排</w:t>
      </w:r>
      <w:r>
        <w:rPr>
          <w:rFonts w:hint="eastAsia" w:ascii="仿宋_GB2312" w:eastAsia="仿宋_GB2312"/>
          <w:sz w:val="30"/>
          <w:szCs w:val="30"/>
          <w:highlight w:val="none"/>
        </w:rPr>
        <w:t>国内公务接待</w:t>
      </w:r>
      <w:r>
        <w:rPr>
          <w:rFonts w:hint="eastAsia" w:ascii="仿宋_GB2312" w:eastAsia="仿宋_GB2312"/>
          <w:sz w:val="30"/>
          <w:szCs w:val="30"/>
          <w:highlight w:val="none"/>
          <w:lang w:eastAsia="zh-CN"/>
        </w:rPr>
        <w:t>0</w:t>
      </w:r>
      <w:r>
        <w:rPr>
          <w:rFonts w:hint="eastAsia" w:ascii="仿宋_GB2312" w:eastAsia="仿宋_GB2312"/>
          <w:sz w:val="30"/>
          <w:szCs w:val="30"/>
          <w:highlight w:val="none"/>
        </w:rPr>
        <w:t>批次（其中：外事接待</w:t>
      </w:r>
      <w:r>
        <w:rPr>
          <w:rFonts w:hint="eastAsia" w:ascii="仿宋_GB2312" w:eastAsia="仿宋_GB2312"/>
          <w:sz w:val="30"/>
          <w:szCs w:val="30"/>
          <w:highlight w:val="none"/>
          <w:lang w:eastAsia="zh-CN"/>
        </w:rPr>
        <w:t>0</w:t>
      </w:r>
      <w:r>
        <w:rPr>
          <w:rFonts w:hint="eastAsia" w:ascii="仿宋_GB2312" w:eastAsia="仿宋_GB2312"/>
          <w:sz w:val="30"/>
          <w:szCs w:val="30"/>
          <w:highlight w:val="none"/>
        </w:rPr>
        <w:t>批次），接待人次</w:t>
      </w:r>
      <w:r>
        <w:rPr>
          <w:rFonts w:hint="eastAsia" w:ascii="仿宋_GB2312" w:eastAsia="仿宋_GB2312"/>
          <w:sz w:val="30"/>
          <w:szCs w:val="30"/>
          <w:highlight w:val="none"/>
          <w:lang w:eastAsia="zh-CN"/>
        </w:rPr>
        <w:t>0</w:t>
      </w:r>
      <w:r>
        <w:rPr>
          <w:rFonts w:hint="eastAsia" w:ascii="仿宋_GB2312" w:eastAsia="仿宋_GB2312"/>
          <w:sz w:val="30"/>
          <w:szCs w:val="30"/>
          <w:highlight w:val="none"/>
        </w:rPr>
        <w:t>人（其中：外事接待人次</w:t>
      </w:r>
      <w:r>
        <w:rPr>
          <w:rFonts w:hint="eastAsia" w:ascii="仿宋_GB2312" w:eastAsia="仿宋_GB2312"/>
          <w:sz w:val="30"/>
          <w:szCs w:val="30"/>
          <w:highlight w:val="none"/>
          <w:lang w:eastAsia="zh-CN"/>
        </w:rPr>
        <w:t>0</w:t>
      </w:r>
      <w:r>
        <w:rPr>
          <w:rFonts w:hint="eastAsia" w:ascii="仿宋_GB2312" w:eastAsia="仿宋_GB2312"/>
          <w:sz w:val="30"/>
          <w:szCs w:val="30"/>
          <w:highlight w:val="none"/>
        </w:rPr>
        <w:t>人）。</w:t>
      </w:r>
    </w:p>
    <w:p w14:paraId="1DE48C36">
      <w:pPr>
        <w:widowControl/>
        <w:snapToGrid w:val="0"/>
        <w:spacing w:before="100" w:after="100" w:line="360" w:lineRule="auto"/>
        <w:ind w:firstLine="600" w:firstLineChars="200"/>
        <w:jc w:val="left"/>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（三）需要说明的事项</w:t>
      </w:r>
    </w:p>
    <w:p w14:paraId="0B53A9A7">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不存在需要说明的事项</w:t>
      </w:r>
    </w:p>
    <w:p w14:paraId="7E866100">
      <w:pPr>
        <w:widowControl/>
        <w:snapToGrid w:val="0"/>
        <w:spacing w:before="100" w:after="100" w:line="360" w:lineRule="auto"/>
        <w:ind w:firstLine="600" w:firstLineChars="200"/>
        <w:jc w:val="left"/>
        <w:rPr>
          <w:rFonts w:hint="eastAsia" w:ascii="仿宋_GB2312" w:eastAsia="仿宋_GB2312"/>
          <w:sz w:val="30"/>
          <w:szCs w:val="30"/>
          <w:highlight w:val="none"/>
          <w:lang w:eastAsia="zh-CN"/>
        </w:rPr>
      </w:pPr>
    </w:p>
    <w:p w14:paraId="753196EE">
      <w:pPr>
        <w:widowControl/>
        <w:snapToGrid w:val="0"/>
        <w:spacing w:before="100" w:after="100" w:line="360" w:lineRule="auto"/>
        <w:ind w:firstLine="640" w:firstLineChars="200"/>
        <w:jc w:val="left"/>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14:paraId="2E48DF43">
      <w:pPr>
        <w:ind w:firstLine="600" w:firstLineChars="200"/>
        <w:jc w:val="left"/>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14:paraId="6CD599B8">
      <w:pPr>
        <w:widowControl/>
        <w:ind w:firstLine="600" w:firstLineChars="200"/>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香格里拉市小中甸镇小学202</w:t>
      </w:r>
      <w:r>
        <w:rPr>
          <w:rFonts w:hint="eastAsia" w:ascii="仿宋_GB2312" w:hAnsi="黑体" w:eastAsia="仿宋_GB2312" w:cs="方正小标宋简体"/>
          <w:sz w:val="30"/>
          <w:szCs w:val="30"/>
          <w:highlight w:val="none"/>
          <w:lang w:val="en-US" w:eastAsia="zh-CN"/>
        </w:rPr>
        <w:t>4</w:t>
      </w:r>
      <w:r>
        <w:rPr>
          <w:rFonts w:hint="eastAsia" w:ascii="仿宋_GB2312" w:hAnsi="黑体" w:eastAsia="仿宋_GB2312" w:cs="方正小标宋简体"/>
          <w:sz w:val="30"/>
          <w:szCs w:val="30"/>
          <w:highlight w:val="none"/>
          <w:lang w:eastAsia="zh-CN"/>
        </w:rPr>
        <w:t>年机关运行经费支出395285.2</w:t>
      </w:r>
      <w:r>
        <w:rPr>
          <w:rFonts w:hint="eastAsia" w:ascii="仿宋_GB2312" w:hAnsi="黑体" w:eastAsia="仿宋_GB2312" w:cs="方正小标宋简体"/>
          <w:sz w:val="30"/>
          <w:szCs w:val="30"/>
          <w:highlight w:val="none"/>
          <w:lang w:val="en-US" w:eastAsia="zh-CN"/>
        </w:rPr>
        <w:t>0</w:t>
      </w:r>
      <w:r>
        <w:rPr>
          <w:rFonts w:hint="eastAsia" w:ascii="仿宋_GB2312" w:hAnsi="黑体" w:eastAsia="仿宋_GB2312" w:cs="方正小标宋简体"/>
          <w:sz w:val="30"/>
          <w:szCs w:val="30"/>
          <w:highlight w:val="none"/>
          <w:lang w:eastAsia="zh-CN"/>
        </w:rPr>
        <w:t>元，比上年</w:t>
      </w:r>
      <w:r>
        <w:rPr>
          <w:rFonts w:hint="eastAsia" w:ascii="仿宋_GB2312" w:hAnsi="黑体" w:eastAsia="仿宋_GB2312" w:cs="方正小标宋简体"/>
          <w:sz w:val="30"/>
          <w:szCs w:val="30"/>
          <w:highlight w:val="none"/>
          <w:lang w:val="en-US" w:eastAsia="zh-CN"/>
        </w:rPr>
        <w:t>减少12205.42</w:t>
      </w:r>
      <w:r>
        <w:rPr>
          <w:rFonts w:hint="eastAsia" w:ascii="仿宋_GB2312" w:hAnsi="黑体" w:eastAsia="仿宋_GB2312" w:cs="方正小标宋简体"/>
          <w:sz w:val="30"/>
          <w:szCs w:val="30"/>
          <w:highlight w:val="none"/>
          <w:lang w:eastAsia="zh-CN"/>
        </w:rPr>
        <w:t>元，</w:t>
      </w:r>
      <w:r>
        <w:rPr>
          <w:rFonts w:hint="eastAsia" w:ascii="仿宋_GB2312" w:hAnsi="黑体" w:eastAsia="仿宋_GB2312" w:cs="方正小标宋简体"/>
          <w:sz w:val="30"/>
          <w:szCs w:val="30"/>
          <w:highlight w:val="none"/>
          <w:lang w:val="en-US" w:eastAsia="zh-CN"/>
        </w:rPr>
        <w:t>减少2.99</w:t>
      </w:r>
      <w:r>
        <w:rPr>
          <w:rFonts w:hint="eastAsia" w:ascii="仿宋_GB2312" w:hAnsi="黑体" w:eastAsia="仿宋_GB2312" w:cs="方正小标宋简体"/>
          <w:sz w:val="30"/>
          <w:szCs w:val="30"/>
          <w:highlight w:val="none"/>
          <w:lang w:eastAsia="zh-CN"/>
        </w:rPr>
        <w:t>%。</w:t>
      </w:r>
    </w:p>
    <w:p w14:paraId="305365A5">
      <w:pPr>
        <w:widowControl/>
        <w:ind w:firstLine="600" w:firstLineChars="200"/>
        <w:rPr>
          <w:rFonts w:hint="eastAsia" w:ascii="黑体" w:hAnsi="黑体" w:eastAsia="黑体" w:cs="黑体"/>
          <w:color w:val="auto"/>
          <w:kern w:val="0"/>
          <w:sz w:val="30"/>
          <w:szCs w:val="30"/>
          <w:highlight w:val="none"/>
        </w:rPr>
      </w:pPr>
      <w:r>
        <w:rPr>
          <w:rFonts w:hint="eastAsia" w:ascii="黑体" w:hAnsi="黑体" w:eastAsia="黑体" w:cs="黑体"/>
          <w:color w:val="auto"/>
          <w:kern w:val="0"/>
          <w:sz w:val="30"/>
          <w:szCs w:val="30"/>
          <w:highlight w:val="none"/>
          <w:lang w:eastAsia="zh-CN"/>
        </w:rPr>
        <w:t>二、</w:t>
      </w:r>
      <w:r>
        <w:rPr>
          <w:rFonts w:hint="eastAsia" w:ascii="黑体" w:hAnsi="黑体" w:eastAsia="黑体" w:cs="黑体"/>
          <w:color w:val="auto"/>
          <w:kern w:val="0"/>
          <w:sz w:val="30"/>
          <w:szCs w:val="30"/>
          <w:highlight w:val="none"/>
        </w:rPr>
        <w:t>国有资产占用情况</w:t>
      </w:r>
    </w:p>
    <w:p w14:paraId="54AE43A9">
      <w:pPr>
        <w:widowControl/>
        <w:ind w:firstLine="600" w:firstLineChars="200"/>
        <w:rPr>
          <w:rFonts w:hint="eastAsia" w:ascii="仿宋_GB2312" w:hAnsi="黑体" w:eastAsia="仿宋_GB2312" w:cs="方正小标宋简体"/>
          <w:color w:val="auto"/>
          <w:kern w:val="0"/>
          <w:sz w:val="30"/>
          <w:szCs w:val="30"/>
          <w:highlight w:val="none"/>
        </w:rPr>
      </w:pPr>
      <w:r>
        <w:rPr>
          <w:rFonts w:hint="eastAsia" w:ascii="仿宋_GB2312" w:hAnsi="仿宋_GB2312" w:eastAsia="仿宋_GB2312" w:cs="仿宋_GB2312"/>
          <w:color w:val="auto"/>
          <w:sz w:val="30"/>
          <w:szCs w:val="30"/>
          <w:highlight w:val="none"/>
          <w:lang w:eastAsia="zh-CN"/>
        </w:rPr>
        <w:t>截至2024年末，香格里拉市小中甸镇小学资产总额22,382,852.06元，其中，流动资产428,527.27元，固定资产20,302,465.29元（净值），对外投资及有价证券0元，在建工程0元，无形资产1,651,859.50元（净值），其他资产0元（净值）（具体内容详见附表）</w:t>
      </w:r>
      <w:r>
        <w:rPr>
          <w:rFonts w:hint="eastAsia" w:ascii="仿宋_GB2312" w:hAnsi="黑体" w:eastAsia="仿宋_GB2312" w:cs="方正小标宋简体"/>
          <w:color w:val="auto"/>
          <w:kern w:val="0"/>
          <w:sz w:val="30"/>
          <w:szCs w:val="30"/>
          <w:highlight w:val="none"/>
        </w:rPr>
        <w:t>。与上年相比，本年资产总额减少</w:t>
      </w:r>
      <w:r>
        <w:rPr>
          <w:rFonts w:hint="eastAsia" w:ascii="仿宋_GB2312" w:hAnsi="黑体" w:eastAsia="仿宋_GB2312" w:cs="方正小标宋简体"/>
          <w:color w:val="auto"/>
          <w:kern w:val="0"/>
          <w:sz w:val="30"/>
          <w:szCs w:val="30"/>
          <w:highlight w:val="none"/>
          <w:lang w:eastAsia="zh-CN"/>
        </w:rPr>
        <w:t>1</w:t>
      </w:r>
      <w:r>
        <w:rPr>
          <w:rFonts w:hint="eastAsia" w:ascii="仿宋_GB2312" w:hAnsi="黑体" w:eastAsia="仿宋_GB2312" w:cs="方正小标宋简体"/>
          <w:color w:val="auto"/>
          <w:kern w:val="0"/>
          <w:sz w:val="30"/>
          <w:szCs w:val="30"/>
          <w:highlight w:val="none"/>
          <w:lang w:val="en-US" w:eastAsia="zh-CN"/>
        </w:rPr>
        <w:t>,</w:t>
      </w:r>
      <w:r>
        <w:rPr>
          <w:rFonts w:hint="eastAsia" w:ascii="仿宋_GB2312" w:hAnsi="黑体" w:eastAsia="仿宋_GB2312" w:cs="方正小标宋简体"/>
          <w:color w:val="auto"/>
          <w:kern w:val="0"/>
          <w:sz w:val="30"/>
          <w:szCs w:val="30"/>
          <w:highlight w:val="none"/>
          <w:lang w:eastAsia="zh-CN"/>
        </w:rPr>
        <w:t>081</w:t>
      </w:r>
      <w:r>
        <w:rPr>
          <w:rFonts w:hint="eastAsia" w:ascii="仿宋_GB2312" w:hAnsi="黑体" w:eastAsia="仿宋_GB2312" w:cs="方正小标宋简体"/>
          <w:color w:val="auto"/>
          <w:kern w:val="0"/>
          <w:sz w:val="30"/>
          <w:szCs w:val="30"/>
          <w:highlight w:val="none"/>
          <w:lang w:val="en-US" w:eastAsia="zh-CN"/>
        </w:rPr>
        <w:t>,</w:t>
      </w:r>
      <w:r>
        <w:rPr>
          <w:rFonts w:hint="eastAsia" w:ascii="仿宋_GB2312" w:hAnsi="黑体" w:eastAsia="仿宋_GB2312" w:cs="方正小标宋简体"/>
          <w:color w:val="auto"/>
          <w:kern w:val="0"/>
          <w:sz w:val="30"/>
          <w:szCs w:val="30"/>
          <w:highlight w:val="none"/>
          <w:lang w:eastAsia="zh-CN"/>
        </w:rPr>
        <w:t>205.6</w:t>
      </w:r>
      <w:r>
        <w:rPr>
          <w:rFonts w:hint="eastAsia" w:ascii="仿宋_GB2312" w:hAnsi="黑体" w:eastAsia="仿宋_GB2312" w:cs="方正小标宋简体"/>
          <w:color w:val="auto"/>
          <w:kern w:val="0"/>
          <w:sz w:val="30"/>
          <w:szCs w:val="30"/>
          <w:highlight w:val="none"/>
          <w:lang w:val="en-US" w:eastAsia="zh-CN"/>
        </w:rPr>
        <w:t>7</w:t>
      </w:r>
      <w:r>
        <w:rPr>
          <w:rFonts w:hint="eastAsia" w:ascii="仿宋_GB2312" w:hAnsi="黑体" w:eastAsia="仿宋_GB2312" w:cs="方正小标宋简体"/>
          <w:color w:val="auto"/>
          <w:kern w:val="0"/>
          <w:sz w:val="30"/>
          <w:szCs w:val="30"/>
          <w:highlight w:val="none"/>
          <w:lang w:eastAsia="zh-CN"/>
        </w:rPr>
        <w:t>元</w:t>
      </w:r>
      <w:r>
        <w:rPr>
          <w:rFonts w:hint="eastAsia" w:ascii="仿宋_GB2312" w:hAnsi="黑体" w:eastAsia="仿宋_GB2312" w:cs="方正小标宋简体"/>
          <w:color w:val="auto"/>
          <w:kern w:val="0"/>
          <w:sz w:val="30"/>
          <w:szCs w:val="30"/>
          <w:highlight w:val="none"/>
        </w:rPr>
        <w:t>，其中固定资产减少898</w:t>
      </w:r>
      <w:r>
        <w:rPr>
          <w:rFonts w:hint="eastAsia" w:ascii="仿宋_GB2312" w:hAnsi="黑体" w:eastAsia="仿宋_GB2312" w:cs="方正小标宋简体"/>
          <w:color w:val="auto"/>
          <w:kern w:val="0"/>
          <w:sz w:val="30"/>
          <w:szCs w:val="30"/>
          <w:highlight w:val="none"/>
          <w:lang w:val="en-US" w:eastAsia="zh-CN"/>
        </w:rPr>
        <w:t>,</w:t>
      </w:r>
      <w:r>
        <w:rPr>
          <w:rFonts w:hint="eastAsia" w:ascii="仿宋_GB2312" w:hAnsi="黑体" w:eastAsia="仿宋_GB2312" w:cs="方正小标宋简体"/>
          <w:color w:val="auto"/>
          <w:kern w:val="0"/>
          <w:sz w:val="30"/>
          <w:szCs w:val="30"/>
          <w:highlight w:val="none"/>
        </w:rPr>
        <w:t>801.23</w:t>
      </w:r>
      <w:r>
        <w:rPr>
          <w:rFonts w:hint="eastAsia" w:ascii="仿宋_GB2312" w:hAnsi="黑体" w:eastAsia="仿宋_GB2312" w:cs="方正小标宋简体"/>
          <w:color w:val="auto"/>
          <w:kern w:val="0"/>
          <w:sz w:val="30"/>
          <w:szCs w:val="30"/>
          <w:highlight w:val="none"/>
          <w:lang w:eastAsia="zh-CN"/>
        </w:rPr>
        <w:t>元</w:t>
      </w:r>
      <w:r>
        <w:rPr>
          <w:rFonts w:hint="eastAsia" w:ascii="仿宋_GB2312" w:hAnsi="黑体" w:eastAsia="仿宋_GB2312" w:cs="方正小标宋简体"/>
          <w:color w:val="auto"/>
          <w:kern w:val="0"/>
          <w:sz w:val="30"/>
          <w:szCs w:val="30"/>
          <w:highlight w:val="none"/>
        </w:rPr>
        <w:t>。处置房屋建筑物</w:t>
      </w:r>
      <w:r>
        <w:rPr>
          <w:rFonts w:hint="eastAsia" w:ascii="仿宋_GB2312" w:hAnsi="黑体" w:eastAsia="仿宋_GB2312" w:cs="方正小标宋简体"/>
          <w:color w:val="auto"/>
          <w:kern w:val="0"/>
          <w:sz w:val="30"/>
          <w:szCs w:val="30"/>
          <w:highlight w:val="none"/>
          <w:lang w:eastAsia="zh-CN"/>
        </w:rPr>
        <w:t>0</w:t>
      </w:r>
      <w:r>
        <w:rPr>
          <w:rFonts w:hint="eastAsia" w:ascii="仿宋_GB2312" w:hAnsi="黑体" w:eastAsia="仿宋_GB2312" w:cs="方正小标宋简体"/>
          <w:color w:val="auto"/>
          <w:kern w:val="0"/>
          <w:sz w:val="30"/>
          <w:szCs w:val="30"/>
          <w:highlight w:val="none"/>
        </w:rPr>
        <w:t>平方米，账面原值</w:t>
      </w:r>
      <w:r>
        <w:rPr>
          <w:rFonts w:hint="eastAsia" w:ascii="仿宋_GB2312" w:hAnsi="黑体" w:eastAsia="仿宋_GB2312" w:cs="方正小标宋简体"/>
          <w:color w:val="auto"/>
          <w:kern w:val="0"/>
          <w:sz w:val="30"/>
          <w:szCs w:val="30"/>
          <w:highlight w:val="none"/>
          <w:lang w:eastAsia="zh-CN"/>
        </w:rPr>
        <w:t>0元</w:t>
      </w:r>
      <w:r>
        <w:rPr>
          <w:rFonts w:hint="eastAsia" w:ascii="仿宋_GB2312" w:hAnsi="黑体" w:eastAsia="仿宋_GB2312" w:cs="方正小标宋简体"/>
          <w:color w:val="auto"/>
          <w:kern w:val="0"/>
          <w:sz w:val="30"/>
          <w:szCs w:val="30"/>
          <w:highlight w:val="none"/>
        </w:rPr>
        <w:t>；处置车辆</w:t>
      </w:r>
      <w:r>
        <w:rPr>
          <w:rFonts w:hint="eastAsia" w:ascii="仿宋_GB2312" w:hAnsi="黑体" w:eastAsia="仿宋_GB2312" w:cs="方正小标宋简体"/>
          <w:color w:val="auto"/>
          <w:kern w:val="0"/>
          <w:sz w:val="30"/>
          <w:szCs w:val="30"/>
          <w:highlight w:val="none"/>
          <w:lang w:eastAsia="zh-CN"/>
        </w:rPr>
        <w:t>0</w:t>
      </w:r>
      <w:r>
        <w:rPr>
          <w:rFonts w:hint="eastAsia" w:ascii="仿宋_GB2312" w:hAnsi="黑体" w:eastAsia="仿宋_GB2312" w:cs="方正小标宋简体"/>
          <w:color w:val="auto"/>
          <w:kern w:val="0"/>
          <w:sz w:val="30"/>
          <w:szCs w:val="30"/>
          <w:highlight w:val="none"/>
        </w:rPr>
        <w:t>辆，账面原值</w:t>
      </w:r>
      <w:r>
        <w:rPr>
          <w:rFonts w:hint="eastAsia" w:ascii="仿宋_GB2312" w:hAnsi="黑体" w:eastAsia="仿宋_GB2312" w:cs="方正小标宋简体"/>
          <w:color w:val="auto"/>
          <w:kern w:val="0"/>
          <w:sz w:val="30"/>
          <w:szCs w:val="30"/>
          <w:highlight w:val="none"/>
          <w:lang w:eastAsia="zh-CN"/>
        </w:rPr>
        <w:t>0元</w:t>
      </w:r>
      <w:r>
        <w:rPr>
          <w:rFonts w:hint="eastAsia" w:ascii="仿宋_GB2312" w:hAnsi="黑体" w:eastAsia="仿宋_GB2312" w:cs="方正小标宋简体"/>
          <w:color w:val="auto"/>
          <w:kern w:val="0"/>
          <w:sz w:val="30"/>
          <w:szCs w:val="30"/>
          <w:highlight w:val="none"/>
        </w:rPr>
        <w:t>；报废报损资产</w:t>
      </w:r>
      <w:r>
        <w:rPr>
          <w:rFonts w:hint="eastAsia" w:ascii="仿宋_GB2312" w:hAnsi="黑体" w:eastAsia="仿宋_GB2312" w:cs="方正小标宋简体"/>
          <w:color w:val="auto"/>
          <w:kern w:val="0"/>
          <w:sz w:val="30"/>
          <w:szCs w:val="30"/>
          <w:highlight w:val="none"/>
          <w:lang w:eastAsia="zh-CN"/>
        </w:rPr>
        <w:t>0</w:t>
      </w:r>
      <w:r>
        <w:rPr>
          <w:rFonts w:hint="eastAsia" w:ascii="仿宋_GB2312" w:hAnsi="黑体" w:eastAsia="仿宋_GB2312" w:cs="方正小标宋简体"/>
          <w:color w:val="auto"/>
          <w:kern w:val="0"/>
          <w:sz w:val="30"/>
          <w:szCs w:val="30"/>
          <w:highlight w:val="none"/>
        </w:rPr>
        <w:t>项，账面原值</w:t>
      </w:r>
      <w:r>
        <w:rPr>
          <w:rFonts w:hint="eastAsia" w:ascii="仿宋_GB2312" w:hAnsi="黑体" w:eastAsia="仿宋_GB2312" w:cs="方正小标宋简体"/>
          <w:color w:val="auto"/>
          <w:kern w:val="0"/>
          <w:sz w:val="30"/>
          <w:szCs w:val="30"/>
          <w:highlight w:val="none"/>
          <w:lang w:eastAsia="zh-CN"/>
        </w:rPr>
        <w:t>0元</w:t>
      </w:r>
      <w:r>
        <w:rPr>
          <w:rFonts w:hint="eastAsia" w:ascii="仿宋_GB2312" w:hAnsi="黑体" w:eastAsia="仿宋_GB2312" w:cs="方正小标宋简体"/>
          <w:color w:val="auto"/>
          <w:kern w:val="0"/>
          <w:sz w:val="30"/>
          <w:szCs w:val="30"/>
          <w:highlight w:val="none"/>
        </w:rPr>
        <w:t>，实现资产处置收入</w:t>
      </w:r>
      <w:r>
        <w:rPr>
          <w:rFonts w:hint="eastAsia" w:ascii="仿宋_GB2312" w:hAnsi="黑体" w:eastAsia="仿宋_GB2312" w:cs="方正小标宋简体"/>
          <w:color w:val="auto"/>
          <w:kern w:val="0"/>
          <w:sz w:val="30"/>
          <w:szCs w:val="30"/>
          <w:highlight w:val="none"/>
          <w:lang w:eastAsia="zh-CN"/>
        </w:rPr>
        <w:t>0元</w:t>
      </w:r>
      <w:r>
        <w:rPr>
          <w:rFonts w:hint="eastAsia" w:ascii="仿宋_GB2312" w:hAnsi="黑体" w:eastAsia="仿宋_GB2312" w:cs="方正小标宋简体"/>
          <w:color w:val="auto"/>
          <w:kern w:val="0"/>
          <w:sz w:val="30"/>
          <w:szCs w:val="30"/>
          <w:highlight w:val="none"/>
        </w:rPr>
        <w:t>；出租房屋</w:t>
      </w:r>
      <w:r>
        <w:rPr>
          <w:rFonts w:hint="eastAsia" w:ascii="仿宋_GB2312" w:hAnsi="黑体" w:eastAsia="仿宋_GB2312" w:cs="方正小标宋简体"/>
          <w:color w:val="auto"/>
          <w:kern w:val="0"/>
          <w:sz w:val="30"/>
          <w:szCs w:val="30"/>
          <w:highlight w:val="none"/>
          <w:lang w:eastAsia="zh-CN"/>
        </w:rPr>
        <w:t>0</w:t>
      </w:r>
      <w:r>
        <w:rPr>
          <w:rFonts w:hint="eastAsia" w:ascii="仿宋_GB2312" w:hAnsi="黑体" w:eastAsia="仿宋_GB2312" w:cs="方正小标宋简体"/>
          <w:color w:val="auto"/>
          <w:kern w:val="0"/>
          <w:sz w:val="30"/>
          <w:szCs w:val="30"/>
          <w:highlight w:val="none"/>
        </w:rPr>
        <w:t>平方米，账面原值</w:t>
      </w:r>
      <w:r>
        <w:rPr>
          <w:rFonts w:hint="eastAsia" w:ascii="仿宋_GB2312" w:hAnsi="黑体" w:eastAsia="仿宋_GB2312" w:cs="方正小标宋简体"/>
          <w:color w:val="auto"/>
          <w:kern w:val="0"/>
          <w:sz w:val="30"/>
          <w:szCs w:val="30"/>
          <w:highlight w:val="none"/>
          <w:lang w:eastAsia="zh-CN"/>
        </w:rPr>
        <w:t>0元</w:t>
      </w:r>
      <w:r>
        <w:rPr>
          <w:rFonts w:hint="eastAsia" w:ascii="仿宋_GB2312" w:hAnsi="黑体" w:eastAsia="仿宋_GB2312" w:cs="方正小标宋简体"/>
          <w:color w:val="auto"/>
          <w:kern w:val="0"/>
          <w:sz w:val="30"/>
          <w:szCs w:val="30"/>
          <w:highlight w:val="none"/>
        </w:rPr>
        <w:t>，实现资产使用收入</w:t>
      </w:r>
      <w:r>
        <w:rPr>
          <w:rFonts w:hint="eastAsia" w:ascii="仿宋_GB2312" w:hAnsi="黑体" w:eastAsia="仿宋_GB2312" w:cs="方正小标宋简体"/>
          <w:color w:val="auto"/>
          <w:kern w:val="0"/>
          <w:sz w:val="30"/>
          <w:szCs w:val="30"/>
          <w:highlight w:val="none"/>
          <w:lang w:eastAsia="zh-CN"/>
        </w:rPr>
        <w:t>0元</w:t>
      </w:r>
      <w:r>
        <w:rPr>
          <w:rFonts w:hint="eastAsia" w:ascii="仿宋_GB2312" w:hAnsi="黑体" w:eastAsia="仿宋_GB2312" w:cs="方正小标宋简体"/>
          <w:color w:val="auto"/>
          <w:kern w:val="0"/>
          <w:sz w:val="30"/>
          <w:szCs w:val="30"/>
          <w:highlight w:val="none"/>
        </w:rPr>
        <w:t>。</w:t>
      </w:r>
    </w:p>
    <w:p w14:paraId="3C592C85">
      <w:pPr>
        <w:widowControl/>
        <w:ind w:firstLine="600" w:firstLineChars="200"/>
        <w:rPr>
          <w:rFonts w:hint="eastAsia" w:ascii="仿宋_GB2312" w:hAnsi="黑体" w:eastAsia="仿宋_GB2312" w:cs="方正小标宋简体"/>
          <w:color w:val="auto"/>
          <w:kern w:val="0"/>
          <w:sz w:val="30"/>
          <w:szCs w:val="30"/>
          <w:highlight w:val="none"/>
          <w:lang w:eastAsia="zh-CN"/>
        </w:rPr>
      </w:pPr>
      <w:r>
        <w:rPr>
          <w:rFonts w:hint="eastAsia" w:ascii="仿宋_GB2312" w:hAnsi="黑体" w:eastAsia="仿宋_GB2312" w:cs="方正小标宋简体"/>
          <w:color w:val="auto"/>
          <w:kern w:val="0"/>
          <w:sz w:val="30"/>
          <w:szCs w:val="30"/>
          <w:highlight w:val="none"/>
          <w:lang w:eastAsia="zh-CN"/>
        </w:rPr>
        <w:t>（</w:t>
      </w:r>
      <w:r>
        <w:rPr>
          <w:rFonts w:hint="eastAsia" w:ascii="仿宋_GB2312" w:hAnsi="黑体" w:eastAsia="仿宋_GB2312" w:cs="方正小标宋简体"/>
          <w:color w:val="auto"/>
          <w:kern w:val="0"/>
          <w:sz w:val="30"/>
          <w:szCs w:val="30"/>
          <w:highlight w:val="none"/>
        </w:rPr>
        <w:t>国有资产占有使用情况表</w:t>
      </w:r>
      <w:r>
        <w:rPr>
          <w:rFonts w:hint="eastAsia" w:ascii="仿宋_GB2312" w:hAnsi="黑体" w:eastAsia="仿宋_GB2312" w:cs="方正小标宋简体"/>
          <w:color w:val="auto"/>
          <w:kern w:val="0"/>
          <w:sz w:val="30"/>
          <w:szCs w:val="30"/>
          <w:highlight w:val="none"/>
          <w:lang w:eastAsia="zh-CN"/>
        </w:rPr>
        <w:t>详见附表</w:t>
      </w:r>
      <w:r>
        <w:rPr>
          <w:rFonts w:hint="eastAsia" w:ascii="仿宋_GB2312" w:hAnsi="黑体" w:eastAsia="仿宋_GB2312" w:cs="方正小标宋简体"/>
          <w:color w:val="auto"/>
          <w:kern w:val="0"/>
          <w:sz w:val="30"/>
          <w:szCs w:val="30"/>
          <w:highlight w:val="none"/>
          <w:lang w:val="en-US" w:eastAsia="zh-CN"/>
        </w:rPr>
        <w:t>12</w:t>
      </w:r>
      <w:r>
        <w:rPr>
          <w:rFonts w:hint="eastAsia" w:ascii="仿宋_GB2312" w:hAnsi="黑体" w:eastAsia="仿宋_GB2312" w:cs="方正小标宋简体"/>
          <w:color w:val="auto"/>
          <w:kern w:val="0"/>
          <w:sz w:val="30"/>
          <w:szCs w:val="30"/>
          <w:highlight w:val="none"/>
          <w:lang w:eastAsia="zh-CN"/>
        </w:rPr>
        <w:t>）</w:t>
      </w:r>
    </w:p>
    <w:p w14:paraId="6637E99F">
      <w:pPr>
        <w:ind w:firstLine="600" w:firstLineChars="200"/>
        <w:jc w:val="left"/>
        <w:rPr>
          <w:rFonts w:hint="eastAsia" w:ascii="黑体" w:hAnsi="黑体" w:eastAsia="黑体" w:cs="黑体"/>
          <w:color w:val="auto"/>
          <w:sz w:val="30"/>
          <w:szCs w:val="30"/>
          <w:highlight w:val="none"/>
        </w:rPr>
      </w:pPr>
      <w:r>
        <w:rPr>
          <w:rFonts w:hint="eastAsia" w:ascii="黑体" w:hAnsi="黑体" w:eastAsia="黑体" w:cs="黑体"/>
          <w:color w:val="auto"/>
          <w:sz w:val="30"/>
          <w:szCs w:val="30"/>
          <w:highlight w:val="none"/>
          <w:lang w:eastAsia="zh-CN"/>
        </w:rPr>
        <w:t>三、政</w:t>
      </w:r>
      <w:r>
        <w:rPr>
          <w:rFonts w:hint="eastAsia" w:ascii="黑体" w:hAnsi="黑体" w:eastAsia="黑体" w:cs="黑体"/>
          <w:color w:val="auto"/>
          <w:sz w:val="30"/>
          <w:szCs w:val="30"/>
          <w:highlight w:val="none"/>
        </w:rPr>
        <w:t>府采购支出情况</w:t>
      </w:r>
    </w:p>
    <w:p w14:paraId="42D6F717">
      <w:pPr>
        <w:ind w:firstLine="600" w:firstLineChars="200"/>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2024年度，单位政府采购支出总额366,554.23元，其中：政府采购货物支出159,300.00元；政府采购工程支出0元；政府采购服务支出207,254.23元。授予中小企业合同金额149,319.230元，其中：授予小微企业合同金额149,319.23元。</w:t>
      </w:r>
    </w:p>
    <w:p w14:paraId="47299741">
      <w:pPr>
        <w:ind w:firstLine="600" w:firstLineChars="200"/>
        <w:jc w:val="left"/>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四、单位绩效自评情况</w:t>
      </w:r>
    </w:p>
    <w:p w14:paraId="57C231E1">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单位绩效自评情况详见附表13。</w:t>
      </w:r>
    </w:p>
    <w:p w14:paraId="1FAAB6CD">
      <w:pPr>
        <w:widowControl/>
        <w:snapToGrid w:val="0"/>
        <w:spacing w:before="100" w:after="100" w:line="360" w:lineRule="auto"/>
        <w:ind w:firstLine="600" w:firstLineChars="200"/>
        <w:jc w:val="left"/>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14:paraId="2284FBC6">
      <w:pPr>
        <w:widowControl/>
        <w:snapToGrid w:val="0"/>
        <w:spacing w:before="100" w:after="100" w:line="360" w:lineRule="auto"/>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rPr>
        <w:t>香格里拉市小中甸镇小学无其他重要事项情况说明</w:t>
      </w:r>
    </w:p>
    <w:p w14:paraId="4CDF1DAF">
      <w:pPr>
        <w:widowControl/>
        <w:snapToGrid w:val="0"/>
        <w:spacing w:before="100" w:after="100" w:line="360" w:lineRule="auto"/>
        <w:ind w:firstLine="600" w:firstLineChars="200"/>
        <w:jc w:val="left"/>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14:paraId="5DDC0AAD">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（一）</w:t>
      </w:r>
      <w:r>
        <w:rPr>
          <w:rFonts w:hint="eastAsia" w:ascii="仿宋_GB2312" w:hAnsi="黑体" w:eastAsia="仿宋_GB2312" w:cs="方正小标宋简体"/>
          <w:sz w:val="30"/>
          <w:szCs w:val="30"/>
          <w:highlight w:val="none"/>
        </w:rPr>
        <w:t>基本支出中人员经费包括工资福利支出和对个人和家庭的补助，公用</w:t>
      </w:r>
      <w:r>
        <w:rPr>
          <w:rFonts w:hint="eastAsia" w:ascii="仿宋_GB2312" w:hAnsi="黑体" w:eastAsia="仿宋_GB2312" w:cs="方正小标宋简体"/>
          <w:sz w:val="30"/>
          <w:szCs w:val="30"/>
          <w:highlight w:val="none"/>
          <w:lang w:eastAsia="zh-CN"/>
        </w:rPr>
        <w:t>经费</w:t>
      </w:r>
      <w:r>
        <w:rPr>
          <w:rFonts w:hint="eastAsia" w:ascii="仿宋_GB2312" w:hAnsi="黑体" w:eastAsia="仿宋_GB2312" w:cs="方正小标宋简体"/>
          <w:sz w:val="30"/>
          <w:szCs w:val="30"/>
          <w:highlight w:val="none"/>
        </w:rPr>
        <w:t>包括商品和服务支出、资本性支出等人员经费以外的支出。</w:t>
      </w:r>
    </w:p>
    <w:p w14:paraId="61ABF404">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（二）</w:t>
      </w:r>
      <w:r>
        <w:rPr>
          <w:rFonts w:hint="eastAsia" w:ascii="仿宋_GB2312" w:hAnsi="黑体" w:eastAsia="仿宋_GB2312" w:cs="方正小标宋简体"/>
          <w:sz w:val="30"/>
          <w:szCs w:val="30"/>
          <w:highlight w:val="none"/>
        </w:rPr>
        <w:t>机关运行经费指行政单位和参照公务员法管理的事业单位使用一般公共预算财政拨款安排的基本支出中的公用经费支出</w:t>
      </w:r>
      <w:r>
        <w:rPr>
          <w:rFonts w:hint="eastAsia" w:ascii="仿宋_GB2312" w:hAnsi="黑体" w:eastAsia="仿宋_GB2312" w:cs="方正小标宋简体"/>
          <w:sz w:val="30"/>
          <w:szCs w:val="30"/>
          <w:highlight w:val="none"/>
          <w:lang w:eastAsia="zh-CN"/>
        </w:rPr>
        <w:t>。</w:t>
      </w:r>
    </w:p>
    <w:p w14:paraId="38B0BD59">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（三）</w:t>
      </w:r>
      <w:r>
        <w:rPr>
          <w:rFonts w:hint="eastAsia" w:ascii="仿宋_GB2312" w:hAnsi="黑体" w:eastAsia="仿宋_GB2312" w:cs="方正小标宋简体"/>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_GB2312" w:hAnsi="黑体" w:eastAsia="仿宋_GB2312" w:cs="方正小标宋简体"/>
          <w:sz w:val="30"/>
          <w:szCs w:val="30"/>
          <w:highlight w:val="none"/>
          <w:lang w:eastAsia="zh-CN"/>
        </w:rPr>
        <w:t>、牌照费</w:t>
      </w:r>
      <w:r>
        <w:rPr>
          <w:rFonts w:hint="eastAsia" w:ascii="仿宋_GB2312" w:hAnsi="黑体" w:eastAsia="仿宋_GB2312" w:cs="方正小标宋简体"/>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_GB2312" w:hAnsi="黑体" w:eastAsia="仿宋_GB2312" w:cs="方正小标宋简体"/>
          <w:sz w:val="30"/>
          <w:szCs w:val="30"/>
          <w:highlight w:val="none"/>
          <w:lang w:eastAsia="zh-CN"/>
        </w:rPr>
        <w:t>本文中公开的财政拨款“三公”经费相关数据是一般公共预算、政府性基金及国有资本经营预算财政拨款支出的相关经费，不含非财政拨款部分。</w:t>
      </w:r>
    </w:p>
    <w:p w14:paraId="204E7520">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（四）本文所称财政拨款</w:t>
      </w:r>
      <w:r>
        <w:rPr>
          <w:rFonts w:hint="eastAsia" w:ascii="仿宋_GB2312" w:hAnsi="黑体" w:eastAsia="仿宋_GB2312" w:cs="方正小标宋简体"/>
          <w:sz w:val="30"/>
          <w:szCs w:val="30"/>
          <w:highlight w:val="none"/>
        </w:rPr>
        <w:t>“三公”经费决算数</w:t>
      </w:r>
      <w:r>
        <w:rPr>
          <w:rFonts w:hint="eastAsia" w:ascii="仿宋_GB2312" w:hAnsi="黑体" w:eastAsia="仿宋_GB2312" w:cs="方正小标宋简体"/>
          <w:sz w:val="30"/>
          <w:szCs w:val="30"/>
          <w:highlight w:val="none"/>
          <w:lang w:eastAsia="zh-CN"/>
        </w:rPr>
        <w:t>是</w:t>
      </w:r>
      <w:r>
        <w:rPr>
          <w:rFonts w:hint="eastAsia" w:ascii="仿宋_GB2312" w:hAnsi="黑体" w:eastAsia="仿宋_GB2312" w:cs="方正小标宋简体"/>
          <w:sz w:val="30"/>
          <w:szCs w:val="30"/>
          <w:highlight w:val="none"/>
        </w:rPr>
        <w:t>指各部门（含下属单位）</w:t>
      </w:r>
      <w:r>
        <w:rPr>
          <w:rFonts w:hint="eastAsia" w:ascii="仿宋_GB2312" w:hAnsi="黑体" w:eastAsia="仿宋_GB2312" w:cs="方正小标宋简体"/>
          <w:sz w:val="30"/>
          <w:szCs w:val="30"/>
          <w:highlight w:val="none"/>
          <w:lang w:eastAsia="zh-CN"/>
        </w:rPr>
        <w:t>或单位</w:t>
      </w:r>
      <w:r>
        <w:rPr>
          <w:rFonts w:hint="eastAsia" w:ascii="仿宋_GB2312" w:hAnsi="黑体" w:eastAsia="仿宋_GB2312" w:cs="方正小标宋简体"/>
          <w:sz w:val="30"/>
          <w:szCs w:val="30"/>
          <w:highlight w:val="none"/>
        </w:rPr>
        <w:t>当年通过本级财政拨款和以前年度财政拨款结转结余资金安排的因公出国（境）费、公务用车购置及运行维护费和公务接待费支出数（包括基本支出和项目支出）。</w:t>
      </w:r>
    </w:p>
    <w:p w14:paraId="3452B9ED">
      <w:pPr>
        <w:jc w:val="center"/>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14:paraId="321FBD24">
      <w:pPr>
        <w:ind w:firstLine="600" w:firstLineChars="200"/>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60EE83F8">
      <w:pPr>
        <w:ind w:firstLine="600" w:firstLineChars="200"/>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基本支出：当人民的基本支出越少，你人民就步入富裕阶段，投资支出和享受支出就加大。</w:t>
      </w:r>
    </w:p>
    <w:p w14:paraId="2ADF9161">
      <w:pPr>
        <w:ind w:firstLine="600" w:firstLineChars="200"/>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 xml:space="preserve">项目支出：行政单位为完成特定的工作任务或事业发展目标，在基本的预算支出以外，财政预算专项安排的支出。 </w:t>
      </w:r>
    </w:p>
    <w:p w14:paraId="135AF8CA">
      <w:pPr>
        <w:ind w:firstLine="600" w:firstLineChars="200"/>
        <w:rPr>
          <w:rFonts w:hint="eastAsia" w:ascii="仿宋_GB2312" w:hAnsi="黑体" w:eastAsia="仿宋_GB2312" w:cs="方正小标宋简体"/>
          <w:sz w:val="30"/>
          <w:szCs w:val="30"/>
          <w:highlight w:val="none"/>
          <w:lang w:eastAsia="zh-CN"/>
        </w:rPr>
      </w:pPr>
    </w:p>
    <w:p w14:paraId="5E7EA657">
      <w:r>
        <w:rPr>
          <w:rFonts w:hint="eastAsia"/>
        </w:rPr>
        <w:t>监督索引号53340100236001501111</w:t>
      </w:r>
    </w:p>
    <w:p w14:paraId="566A74CC">
      <w:pPr>
        <w:ind w:firstLine="600" w:firstLineChars="200"/>
        <w:rPr>
          <w:rFonts w:hint="eastAsia" w:ascii="仿宋_GB2312" w:hAnsi="黑体" w:eastAsia="仿宋_GB2312" w:cs="方正小标宋简体"/>
          <w:sz w:val="30"/>
          <w:szCs w:val="30"/>
          <w:highlight w:val="none"/>
          <w:lang w:eastAsia="zh-CN"/>
        </w:rPr>
      </w:pPr>
    </w:p>
    <w:bookmarkEnd w:id="0"/>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E127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6BAAC40">
                          <w:pPr>
                            <w:pStyle w:val="4"/>
                            <w:rPr>
                              <w:rStyle w:val="8"/>
                            </w:rPr>
                          </w:pP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26BAAC40">
                    <w:pPr>
                      <w:pStyle w:val="4"/>
                      <w:rPr>
                        <w:rStyle w:val="8"/>
                      </w:rPr>
                    </w:pP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4A984">
    <w:pPr>
      <w:pStyle w:val="4"/>
      <w:framePr w:wrap="around" w:vAnchor="text" w:hAnchor="margin" w:xAlign="center" w:y="1"/>
      <w:rPr>
        <w:rStyle w:val="8"/>
      </w:rPr>
    </w:pPr>
    <w:r>
      <w:fldChar w:fldCharType="begin"/>
    </w:r>
    <w:r>
      <w:rPr>
        <w:rStyle w:val="8"/>
      </w:rPr>
      <w:instrText xml:space="preserve">PAGE  </w:instrText>
    </w:r>
    <w:r>
      <w:fldChar w:fldCharType="separate"/>
    </w:r>
    <w:r>
      <w:fldChar w:fldCharType="end"/>
    </w:r>
  </w:p>
  <w:p w14:paraId="7B84AF27">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BA0A3">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9A084"/>
    <w:multiLevelType w:val="singleLevel"/>
    <w:tmpl w:val="B809A084"/>
    <w:lvl w:ilvl="0" w:tentative="0">
      <w:start w:val="4"/>
      <w:numFmt w:val="chineseCounting"/>
      <w:suff w:val="nothing"/>
      <w:lvlText w:val="%1、"/>
      <w:lvlJc w:val="left"/>
      <w:rPr>
        <w:rFonts w:hint="eastAsia"/>
      </w:rPr>
    </w:lvl>
  </w:abstractNum>
  <w:abstractNum w:abstractNumId="1">
    <w:nsid w:val="0C877451"/>
    <w:multiLevelType w:val="singleLevel"/>
    <w:tmpl w:val="0C87745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6D5B44"/>
    <w:rsid w:val="00295221"/>
    <w:rsid w:val="004428D7"/>
    <w:rsid w:val="007769FD"/>
    <w:rsid w:val="009D25BF"/>
    <w:rsid w:val="01207E49"/>
    <w:rsid w:val="01ED26C2"/>
    <w:rsid w:val="025811C6"/>
    <w:rsid w:val="02896555"/>
    <w:rsid w:val="029B292C"/>
    <w:rsid w:val="02B75F93"/>
    <w:rsid w:val="02B871BB"/>
    <w:rsid w:val="02E24634"/>
    <w:rsid w:val="02FB33E1"/>
    <w:rsid w:val="03305DE9"/>
    <w:rsid w:val="034D0487"/>
    <w:rsid w:val="03B11286"/>
    <w:rsid w:val="03CA58FE"/>
    <w:rsid w:val="041A7827"/>
    <w:rsid w:val="04BC11CE"/>
    <w:rsid w:val="04C10576"/>
    <w:rsid w:val="05174717"/>
    <w:rsid w:val="0574646B"/>
    <w:rsid w:val="058F13D8"/>
    <w:rsid w:val="059C5753"/>
    <w:rsid w:val="05DC7F46"/>
    <w:rsid w:val="05E97883"/>
    <w:rsid w:val="060B1C24"/>
    <w:rsid w:val="062A0404"/>
    <w:rsid w:val="06444EBA"/>
    <w:rsid w:val="065D0EEB"/>
    <w:rsid w:val="06662404"/>
    <w:rsid w:val="067D4F13"/>
    <w:rsid w:val="07405F45"/>
    <w:rsid w:val="074E4226"/>
    <w:rsid w:val="075C4FC8"/>
    <w:rsid w:val="07B029A5"/>
    <w:rsid w:val="089E4E3D"/>
    <w:rsid w:val="08D05336"/>
    <w:rsid w:val="08D44158"/>
    <w:rsid w:val="08D73239"/>
    <w:rsid w:val="08F51F25"/>
    <w:rsid w:val="0944019E"/>
    <w:rsid w:val="095E4341"/>
    <w:rsid w:val="09EF4584"/>
    <w:rsid w:val="09F14039"/>
    <w:rsid w:val="0A095F75"/>
    <w:rsid w:val="0A51772C"/>
    <w:rsid w:val="0A5C0B70"/>
    <w:rsid w:val="0A96061B"/>
    <w:rsid w:val="0B2129CD"/>
    <w:rsid w:val="0B6111D7"/>
    <w:rsid w:val="0B870169"/>
    <w:rsid w:val="0C16119B"/>
    <w:rsid w:val="0C3F033D"/>
    <w:rsid w:val="0C5F13FA"/>
    <w:rsid w:val="0C9678DC"/>
    <w:rsid w:val="0D11231B"/>
    <w:rsid w:val="0D46489F"/>
    <w:rsid w:val="0D805349"/>
    <w:rsid w:val="0D974C37"/>
    <w:rsid w:val="0DAD6122"/>
    <w:rsid w:val="0DE011E3"/>
    <w:rsid w:val="0E260B59"/>
    <w:rsid w:val="0E36301F"/>
    <w:rsid w:val="0E522B37"/>
    <w:rsid w:val="0E9E11F2"/>
    <w:rsid w:val="0ED33725"/>
    <w:rsid w:val="0F567CC7"/>
    <w:rsid w:val="0F912D77"/>
    <w:rsid w:val="0FA0503D"/>
    <w:rsid w:val="0FAA4025"/>
    <w:rsid w:val="10A96308"/>
    <w:rsid w:val="10CC4F4C"/>
    <w:rsid w:val="10D57F53"/>
    <w:rsid w:val="10F92FC2"/>
    <w:rsid w:val="11A074A9"/>
    <w:rsid w:val="11B85B08"/>
    <w:rsid w:val="12192820"/>
    <w:rsid w:val="12B37192"/>
    <w:rsid w:val="12CA3600"/>
    <w:rsid w:val="13174A9C"/>
    <w:rsid w:val="133D1BD6"/>
    <w:rsid w:val="135D699C"/>
    <w:rsid w:val="141806CE"/>
    <w:rsid w:val="14AE268B"/>
    <w:rsid w:val="14E6571C"/>
    <w:rsid w:val="15081CAF"/>
    <w:rsid w:val="154214E8"/>
    <w:rsid w:val="15804BC3"/>
    <w:rsid w:val="15E37E25"/>
    <w:rsid w:val="16007566"/>
    <w:rsid w:val="16020FCA"/>
    <w:rsid w:val="1658184C"/>
    <w:rsid w:val="16662B77"/>
    <w:rsid w:val="167105AF"/>
    <w:rsid w:val="16875E24"/>
    <w:rsid w:val="16F67E8F"/>
    <w:rsid w:val="175A544A"/>
    <w:rsid w:val="17AA7940"/>
    <w:rsid w:val="17DF1149"/>
    <w:rsid w:val="18212C19"/>
    <w:rsid w:val="18EB5F6F"/>
    <w:rsid w:val="18F42ED9"/>
    <w:rsid w:val="19024D8D"/>
    <w:rsid w:val="191028B7"/>
    <w:rsid w:val="19326BF6"/>
    <w:rsid w:val="195B397D"/>
    <w:rsid w:val="196F58D1"/>
    <w:rsid w:val="19EF2C27"/>
    <w:rsid w:val="1A2B1B6F"/>
    <w:rsid w:val="1A473E5F"/>
    <w:rsid w:val="1A4B77A0"/>
    <w:rsid w:val="1A654388"/>
    <w:rsid w:val="1AB64312"/>
    <w:rsid w:val="1ABF1CEA"/>
    <w:rsid w:val="1ADD6866"/>
    <w:rsid w:val="1AE314CA"/>
    <w:rsid w:val="1AEB2A75"/>
    <w:rsid w:val="1AEC1322"/>
    <w:rsid w:val="1AF03547"/>
    <w:rsid w:val="1AF570FB"/>
    <w:rsid w:val="1B291FC1"/>
    <w:rsid w:val="1B512D88"/>
    <w:rsid w:val="1C060756"/>
    <w:rsid w:val="1C982A4B"/>
    <w:rsid w:val="1CA001A1"/>
    <w:rsid w:val="1CA2700A"/>
    <w:rsid w:val="1D2C0DC3"/>
    <w:rsid w:val="1D4D5A3F"/>
    <w:rsid w:val="1DA5166B"/>
    <w:rsid w:val="1DB86B36"/>
    <w:rsid w:val="1E1A4F9E"/>
    <w:rsid w:val="1E842C65"/>
    <w:rsid w:val="1E8C1E71"/>
    <w:rsid w:val="1E912C74"/>
    <w:rsid w:val="1EE05F70"/>
    <w:rsid w:val="1EE76EF1"/>
    <w:rsid w:val="1F174475"/>
    <w:rsid w:val="1F1D5657"/>
    <w:rsid w:val="1F8D7EC2"/>
    <w:rsid w:val="1F900D22"/>
    <w:rsid w:val="2005391D"/>
    <w:rsid w:val="20381562"/>
    <w:rsid w:val="20404643"/>
    <w:rsid w:val="205F017A"/>
    <w:rsid w:val="208C5FC9"/>
    <w:rsid w:val="20AC638C"/>
    <w:rsid w:val="20BA7ED4"/>
    <w:rsid w:val="20D7044D"/>
    <w:rsid w:val="20E47C64"/>
    <w:rsid w:val="210F22C5"/>
    <w:rsid w:val="21211468"/>
    <w:rsid w:val="21231873"/>
    <w:rsid w:val="21485CA7"/>
    <w:rsid w:val="21494BAA"/>
    <w:rsid w:val="217B5541"/>
    <w:rsid w:val="218B504F"/>
    <w:rsid w:val="218E7681"/>
    <w:rsid w:val="2194487E"/>
    <w:rsid w:val="21B519F4"/>
    <w:rsid w:val="21CB04C7"/>
    <w:rsid w:val="21E01D62"/>
    <w:rsid w:val="21F3287C"/>
    <w:rsid w:val="21F4671D"/>
    <w:rsid w:val="2222656A"/>
    <w:rsid w:val="224F1F1F"/>
    <w:rsid w:val="225F006D"/>
    <w:rsid w:val="22736EC0"/>
    <w:rsid w:val="22904445"/>
    <w:rsid w:val="22B96D22"/>
    <w:rsid w:val="22BE7196"/>
    <w:rsid w:val="22FE172B"/>
    <w:rsid w:val="22FF4B33"/>
    <w:rsid w:val="23090C44"/>
    <w:rsid w:val="231D41B2"/>
    <w:rsid w:val="236F7A9C"/>
    <w:rsid w:val="2372573E"/>
    <w:rsid w:val="23731D80"/>
    <w:rsid w:val="239422C2"/>
    <w:rsid w:val="23E06206"/>
    <w:rsid w:val="23E34E2B"/>
    <w:rsid w:val="23FC6838"/>
    <w:rsid w:val="2406257A"/>
    <w:rsid w:val="24067402"/>
    <w:rsid w:val="24C1257F"/>
    <w:rsid w:val="253936BF"/>
    <w:rsid w:val="25A131FF"/>
    <w:rsid w:val="25AF2274"/>
    <w:rsid w:val="25C828BD"/>
    <w:rsid w:val="261B19B5"/>
    <w:rsid w:val="262B61F3"/>
    <w:rsid w:val="26551548"/>
    <w:rsid w:val="26A32E80"/>
    <w:rsid w:val="26C9124A"/>
    <w:rsid w:val="26E302AC"/>
    <w:rsid w:val="26E716EB"/>
    <w:rsid w:val="26E821F4"/>
    <w:rsid w:val="26F32549"/>
    <w:rsid w:val="27811B2D"/>
    <w:rsid w:val="27F85AB9"/>
    <w:rsid w:val="28007168"/>
    <w:rsid w:val="28032F29"/>
    <w:rsid w:val="28732C56"/>
    <w:rsid w:val="28EF77AE"/>
    <w:rsid w:val="290465B4"/>
    <w:rsid w:val="291A1CD0"/>
    <w:rsid w:val="292345FF"/>
    <w:rsid w:val="29713E9A"/>
    <w:rsid w:val="2988177C"/>
    <w:rsid w:val="29AF2EC1"/>
    <w:rsid w:val="29F379FC"/>
    <w:rsid w:val="2A1B2E51"/>
    <w:rsid w:val="2A4250E7"/>
    <w:rsid w:val="2A470D3B"/>
    <w:rsid w:val="2A63427A"/>
    <w:rsid w:val="2A9A2652"/>
    <w:rsid w:val="2ADD0968"/>
    <w:rsid w:val="2B1B7108"/>
    <w:rsid w:val="2B87285B"/>
    <w:rsid w:val="2BA25686"/>
    <w:rsid w:val="2BBB79B6"/>
    <w:rsid w:val="2BD173A2"/>
    <w:rsid w:val="2C39073D"/>
    <w:rsid w:val="2C49057B"/>
    <w:rsid w:val="2C6D413B"/>
    <w:rsid w:val="2C8B49F0"/>
    <w:rsid w:val="2CA07FE0"/>
    <w:rsid w:val="2CF73501"/>
    <w:rsid w:val="2CFA1B54"/>
    <w:rsid w:val="2D0D3A84"/>
    <w:rsid w:val="2D6A0CD0"/>
    <w:rsid w:val="2D6E47ED"/>
    <w:rsid w:val="2DB839F8"/>
    <w:rsid w:val="2DB93F6F"/>
    <w:rsid w:val="2DBC2EE6"/>
    <w:rsid w:val="2E001FA1"/>
    <w:rsid w:val="2E19735E"/>
    <w:rsid w:val="2E311C70"/>
    <w:rsid w:val="2E6B5FB9"/>
    <w:rsid w:val="2EC200F1"/>
    <w:rsid w:val="2EEC20C5"/>
    <w:rsid w:val="2F070B32"/>
    <w:rsid w:val="2F524A74"/>
    <w:rsid w:val="2F5319D5"/>
    <w:rsid w:val="2FDB0F1C"/>
    <w:rsid w:val="30006F3F"/>
    <w:rsid w:val="30170C37"/>
    <w:rsid w:val="307E00A8"/>
    <w:rsid w:val="30987FD3"/>
    <w:rsid w:val="309D69CA"/>
    <w:rsid w:val="30B90B35"/>
    <w:rsid w:val="30F10F6B"/>
    <w:rsid w:val="31290D56"/>
    <w:rsid w:val="31A07D10"/>
    <w:rsid w:val="32353CF2"/>
    <w:rsid w:val="32367BE1"/>
    <w:rsid w:val="329747D7"/>
    <w:rsid w:val="32A34D83"/>
    <w:rsid w:val="339B40BE"/>
    <w:rsid w:val="33EF767C"/>
    <w:rsid w:val="34031CD9"/>
    <w:rsid w:val="34164660"/>
    <w:rsid w:val="3484654D"/>
    <w:rsid w:val="34ED2FD4"/>
    <w:rsid w:val="35193A9B"/>
    <w:rsid w:val="359B67E6"/>
    <w:rsid w:val="35B778E1"/>
    <w:rsid w:val="35E72C38"/>
    <w:rsid w:val="360B4DA5"/>
    <w:rsid w:val="364F30EB"/>
    <w:rsid w:val="369F7346"/>
    <w:rsid w:val="36A645FC"/>
    <w:rsid w:val="36DE447A"/>
    <w:rsid w:val="36F315F4"/>
    <w:rsid w:val="37282ED2"/>
    <w:rsid w:val="375B510B"/>
    <w:rsid w:val="38892B9F"/>
    <w:rsid w:val="388C1B47"/>
    <w:rsid w:val="38D163E1"/>
    <w:rsid w:val="38DE5FCC"/>
    <w:rsid w:val="39431FB5"/>
    <w:rsid w:val="394E1A4D"/>
    <w:rsid w:val="395D7B12"/>
    <w:rsid w:val="398B6BF8"/>
    <w:rsid w:val="39964B0C"/>
    <w:rsid w:val="39D407FB"/>
    <w:rsid w:val="39E061C4"/>
    <w:rsid w:val="3AC20DED"/>
    <w:rsid w:val="3AF04F3A"/>
    <w:rsid w:val="3AF962CD"/>
    <w:rsid w:val="3AFA7487"/>
    <w:rsid w:val="3B072224"/>
    <w:rsid w:val="3B4A1EE5"/>
    <w:rsid w:val="3B667025"/>
    <w:rsid w:val="3B954C1E"/>
    <w:rsid w:val="3B990744"/>
    <w:rsid w:val="3B9D7FB8"/>
    <w:rsid w:val="3C776E08"/>
    <w:rsid w:val="3D5A33CC"/>
    <w:rsid w:val="3D62570E"/>
    <w:rsid w:val="3DDF50EC"/>
    <w:rsid w:val="3DE37522"/>
    <w:rsid w:val="3E106008"/>
    <w:rsid w:val="3E444804"/>
    <w:rsid w:val="3E623312"/>
    <w:rsid w:val="3E907212"/>
    <w:rsid w:val="3EB014F1"/>
    <w:rsid w:val="3FCD7387"/>
    <w:rsid w:val="40F03BB3"/>
    <w:rsid w:val="40F811B0"/>
    <w:rsid w:val="41B01923"/>
    <w:rsid w:val="41F16AFC"/>
    <w:rsid w:val="42055244"/>
    <w:rsid w:val="420A7EBF"/>
    <w:rsid w:val="42AE60B2"/>
    <w:rsid w:val="42C65DB9"/>
    <w:rsid w:val="42CB3B33"/>
    <w:rsid w:val="4331430B"/>
    <w:rsid w:val="434B1318"/>
    <w:rsid w:val="435E72D5"/>
    <w:rsid w:val="437E3642"/>
    <w:rsid w:val="43820B56"/>
    <w:rsid w:val="438415F8"/>
    <w:rsid w:val="43885EFC"/>
    <w:rsid w:val="43A2314C"/>
    <w:rsid w:val="43B832ED"/>
    <w:rsid w:val="43E4284F"/>
    <w:rsid w:val="4409139E"/>
    <w:rsid w:val="44235D2F"/>
    <w:rsid w:val="443F0DBF"/>
    <w:rsid w:val="44907E93"/>
    <w:rsid w:val="44BC401A"/>
    <w:rsid w:val="44E53468"/>
    <w:rsid w:val="44E91DF6"/>
    <w:rsid w:val="45203683"/>
    <w:rsid w:val="453244B9"/>
    <w:rsid w:val="45A4152D"/>
    <w:rsid w:val="45A867F1"/>
    <w:rsid w:val="45ED4C8D"/>
    <w:rsid w:val="466729D6"/>
    <w:rsid w:val="47D42FF0"/>
    <w:rsid w:val="4893122D"/>
    <w:rsid w:val="48B63E7D"/>
    <w:rsid w:val="48E1676A"/>
    <w:rsid w:val="48E40429"/>
    <w:rsid w:val="49181F09"/>
    <w:rsid w:val="49247934"/>
    <w:rsid w:val="49723E09"/>
    <w:rsid w:val="49B2744B"/>
    <w:rsid w:val="49C155BF"/>
    <w:rsid w:val="4A81167B"/>
    <w:rsid w:val="4AAC7FF4"/>
    <w:rsid w:val="4ACC74A7"/>
    <w:rsid w:val="4B3C05BE"/>
    <w:rsid w:val="4BA86912"/>
    <w:rsid w:val="4BEA0B1C"/>
    <w:rsid w:val="4C2F3911"/>
    <w:rsid w:val="4C9A6C67"/>
    <w:rsid w:val="4CB51270"/>
    <w:rsid w:val="4CC672B1"/>
    <w:rsid w:val="4D3B1B78"/>
    <w:rsid w:val="4DE00542"/>
    <w:rsid w:val="4E321376"/>
    <w:rsid w:val="4E776A0A"/>
    <w:rsid w:val="4EAA7777"/>
    <w:rsid w:val="4EBD7EDB"/>
    <w:rsid w:val="4ECC0D58"/>
    <w:rsid w:val="4EF76621"/>
    <w:rsid w:val="4F17581D"/>
    <w:rsid w:val="4FB024B3"/>
    <w:rsid w:val="4FE20970"/>
    <w:rsid w:val="50066E8B"/>
    <w:rsid w:val="504A4293"/>
    <w:rsid w:val="505638FA"/>
    <w:rsid w:val="50865F5B"/>
    <w:rsid w:val="508F7B4A"/>
    <w:rsid w:val="509A082B"/>
    <w:rsid w:val="51380E48"/>
    <w:rsid w:val="51CD169C"/>
    <w:rsid w:val="51CD4EE8"/>
    <w:rsid w:val="527B1241"/>
    <w:rsid w:val="529F347E"/>
    <w:rsid w:val="52CB24B4"/>
    <w:rsid w:val="53F542FC"/>
    <w:rsid w:val="53FC1D2A"/>
    <w:rsid w:val="544F51F8"/>
    <w:rsid w:val="54683F4C"/>
    <w:rsid w:val="54DD506F"/>
    <w:rsid w:val="54FF40F9"/>
    <w:rsid w:val="55293A5A"/>
    <w:rsid w:val="554B2170"/>
    <w:rsid w:val="5550572B"/>
    <w:rsid w:val="55544AF4"/>
    <w:rsid w:val="5595621E"/>
    <w:rsid w:val="563E1B84"/>
    <w:rsid w:val="567E52FA"/>
    <w:rsid w:val="573B7525"/>
    <w:rsid w:val="57AB0622"/>
    <w:rsid w:val="57BC6DB9"/>
    <w:rsid w:val="586645BB"/>
    <w:rsid w:val="588751F0"/>
    <w:rsid w:val="58E11859"/>
    <w:rsid w:val="593B754E"/>
    <w:rsid w:val="597F68B1"/>
    <w:rsid w:val="598658E0"/>
    <w:rsid w:val="59B359C0"/>
    <w:rsid w:val="5A352E07"/>
    <w:rsid w:val="5A70538B"/>
    <w:rsid w:val="5A9666AC"/>
    <w:rsid w:val="5AD00A3C"/>
    <w:rsid w:val="5ADB39B5"/>
    <w:rsid w:val="5AFA4609"/>
    <w:rsid w:val="5B5D5515"/>
    <w:rsid w:val="5BDF6159"/>
    <w:rsid w:val="5C0D5C7B"/>
    <w:rsid w:val="5C1F4663"/>
    <w:rsid w:val="5C2C10F5"/>
    <w:rsid w:val="5C9D5C13"/>
    <w:rsid w:val="5CBE484A"/>
    <w:rsid w:val="5CCD6C15"/>
    <w:rsid w:val="5CDC559C"/>
    <w:rsid w:val="5CFB2A97"/>
    <w:rsid w:val="5D11570E"/>
    <w:rsid w:val="5DA058C2"/>
    <w:rsid w:val="5DC9252F"/>
    <w:rsid w:val="5DE073F8"/>
    <w:rsid w:val="5E102C77"/>
    <w:rsid w:val="5E181AE8"/>
    <w:rsid w:val="5E200FB4"/>
    <w:rsid w:val="5E286A5D"/>
    <w:rsid w:val="5E715CB3"/>
    <w:rsid w:val="5E7721E8"/>
    <w:rsid w:val="5EC0115A"/>
    <w:rsid w:val="5F400E00"/>
    <w:rsid w:val="5F585DDC"/>
    <w:rsid w:val="5FCD49D0"/>
    <w:rsid w:val="5FEE67D5"/>
    <w:rsid w:val="600606E1"/>
    <w:rsid w:val="60A25007"/>
    <w:rsid w:val="60C07C62"/>
    <w:rsid w:val="60DC08A3"/>
    <w:rsid w:val="61063D04"/>
    <w:rsid w:val="61372C6A"/>
    <w:rsid w:val="61507D62"/>
    <w:rsid w:val="6182198A"/>
    <w:rsid w:val="61B374F7"/>
    <w:rsid w:val="61CA6AF3"/>
    <w:rsid w:val="61CD3BE8"/>
    <w:rsid w:val="620165C0"/>
    <w:rsid w:val="62312A9A"/>
    <w:rsid w:val="62662701"/>
    <w:rsid w:val="627A3650"/>
    <w:rsid w:val="62A1560C"/>
    <w:rsid w:val="62E005A6"/>
    <w:rsid w:val="62F656EA"/>
    <w:rsid w:val="630A3753"/>
    <w:rsid w:val="63232B02"/>
    <w:rsid w:val="636A1AC0"/>
    <w:rsid w:val="638E2EFC"/>
    <w:rsid w:val="63CD6E9B"/>
    <w:rsid w:val="63DE34EA"/>
    <w:rsid w:val="63DF02D4"/>
    <w:rsid w:val="63FD3D96"/>
    <w:rsid w:val="640E26EA"/>
    <w:rsid w:val="6471083B"/>
    <w:rsid w:val="65092761"/>
    <w:rsid w:val="656808BF"/>
    <w:rsid w:val="657B0DDB"/>
    <w:rsid w:val="658E12F0"/>
    <w:rsid w:val="65B77098"/>
    <w:rsid w:val="65C62867"/>
    <w:rsid w:val="65C7004B"/>
    <w:rsid w:val="661D12A7"/>
    <w:rsid w:val="661E3D1F"/>
    <w:rsid w:val="66624235"/>
    <w:rsid w:val="66857217"/>
    <w:rsid w:val="67FD5BCA"/>
    <w:rsid w:val="68401F2D"/>
    <w:rsid w:val="684A5B2A"/>
    <w:rsid w:val="687E16C8"/>
    <w:rsid w:val="689C104D"/>
    <w:rsid w:val="68B35EB9"/>
    <w:rsid w:val="68B77D10"/>
    <w:rsid w:val="68C0397C"/>
    <w:rsid w:val="69022D41"/>
    <w:rsid w:val="69425B67"/>
    <w:rsid w:val="695176FB"/>
    <w:rsid w:val="69B61240"/>
    <w:rsid w:val="69FB41BB"/>
    <w:rsid w:val="6A340551"/>
    <w:rsid w:val="6A4709B8"/>
    <w:rsid w:val="6A806C9E"/>
    <w:rsid w:val="6AFC751A"/>
    <w:rsid w:val="6B0C3CD1"/>
    <w:rsid w:val="6B1462EA"/>
    <w:rsid w:val="6B1D2257"/>
    <w:rsid w:val="6B9F6057"/>
    <w:rsid w:val="6BAF510F"/>
    <w:rsid w:val="6BB63DBE"/>
    <w:rsid w:val="6BD526E8"/>
    <w:rsid w:val="6BED4E02"/>
    <w:rsid w:val="6BFA28A1"/>
    <w:rsid w:val="6C0758A4"/>
    <w:rsid w:val="6C6D5B44"/>
    <w:rsid w:val="6C746E90"/>
    <w:rsid w:val="6C9F5465"/>
    <w:rsid w:val="6CA506FA"/>
    <w:rsid w:val="6D126704"/>
    <w:rsid w:val="6D6D49D5"/>
    <w:rsid w:val="6DD30EA9"/>
    <w:rsid w:val="6E2A40BA"/>
    <w:rsid w:val="6E78248F"/>
    <w:rsid w:val="6E9470E2"/>
    <w:rsid w:val="6EB646C6"/>
    <w:rsid w:val="6ED1053F"/>
    <w:rsid w:val="6EFF5E89"/>
    <w:rsid w:val="6F2830B0"/>
    <w:rsid w:val="6F330BF1"/>
    <w:rsid w:val="6F44559A"/>
    <w:rsid w:val="6F507BFB"/>
    <w:rsid w:val="6F614322"/>
    <w:rsid w:val="6FA21EBF"/>
    <w:rsid w:val="6FE770FD"/>
    <w:rsid w:val="7016782F"/>
    <w:rsid w:val="704163FD"/>
    <w:rsid w:val="70644DB9"/>
    <w:rsid w:val="708616B2"/>
    <w:rsid w:val="708C3518"/>
    <w:rsid w:val="70AC5C45"/>
    <w:rsid w:val="70BF7CCC"/>
    <w:rsid w:val="70C9768C"/>
    <w:rsid w:val="70D651E1"/>
    <w:rsid w:val="711A53E2"/>
    <w:rsid w:val="7122697F"/>
    <w:rsid w:val="712A376B"/>
    <w:rsid w:val="71446C65"/>
    <w:rsid w:val="71A84B94"/>
    <w:rsid w:val="71D46217"/>
    <w:rsid w:val="71EF717B"/>
    <w:rsid w:val="723C678F"/>
    <w:rsid w:val="723E21E1"/>
    <w:rsid w:val="72760386"/>
    <w:rsid w:val="72C725F2"/>
    <w:rsid w:val="72D7692B"/>
    <w:rsid w:val="737F124C"/>
    <w:rsid w:val="747157DD"/>
    <w:rsid w:val="74746803"/>
    <w:rsid w:val="74855269"/>
    <w:rsid w:val="74FE13D7"/>
    <w:rsid w:val="7590055C"/>
    <w:rsid w:val="75B4357D"/>
    <w:rsid w:val="75E675A1"/>
    <w:rsid w:val="76DA4A35"/>
    <w:rsid w:val="775942E7"/>
    <w:rsid w:val="7774524D"/>
    <w:rsid w:val="77786669"/>
    <w:rsid w:val="77D77E74"/>
    <w:rsid w:val="780E06BE"/>
    <w:rsid w:val="782A5A14"/>
    <w:rsid w:val="78423926"/>
    <w:rsid w:val="787F460C"/>
    <w:rsid w:val="78972AD3"/>
    <w:rsid w:val="78E43650"/>
    <w:rsid w:val="78F1359A"/>
    <w:rsid w:val="790C6195"/>
    <w:rsid w:val="79157330"/>
    <w:rsid w:val="79197BA3"/>
    <w:rsid w:val="79486D64"/>
    <w:rsid w:val="796C2A54"/>
    <w:rsid w:val="79F94C6D"/>
    <w:rsid w:val="79FD4EE1"/>
    <w:rsid w:val="7A1E467C"/>
    <w:rsid w:val="7A840A52"/>
    <w:rsid w:val="7A8D4744"/>
    <w:rsid w:val="7A8D5499"/>
    <w:rsid w:val="7AA028C5"/>
    <w:rsid w:val="7AD95CEC"/>
    <w:rsid w:val="7AFB2C7A"/>
    <w:rsid w:val="7B482360"/>
    <w:rsid w:val="7B886F65"/>
    <w:rsid w:val="7B991389"/>
    <w:rsid w:val="7C1C6783"/>
    <w:rsid w:val="7CA01B71"/>
    <w:rsid w:val="7CF52723"/>
    <w:rsid w:val="7CF93F8F"/>
    <w:rsid w:val="7CFE370D"/>
    <w:rsid w:val="7D3455C0"/>
    <w:rsid w:val="7D5216BB"/>
    <w:rsid w:val="7DC123FB"/>
    <w:rsid w:val="7DCA4966"/>
    <w:rsid w:val="7DD6636F"/>
    <w:rsid w:val="7E21732F"/>
    <w:rsid w:val="7E2E406D"/>
    <w:rsid w:val="7E391E44"/>
    <w:rsid w:val="7E637FA1"/>
    <w:rsid w:val="7E9D3A96"/>
    <w:rsid w:val="7E9F516C"/>
    <w:rsid w:val="7EBC5951"/>
    <w:rsid w:val="7EC85AD8"/>
    <w:rsid w:val="7EDE5857"/>
    <w:rsid w:val="7F2A6FBC"/>
    <w:rsid w:val="7F4E0757"/>
    <w:rsid w:val="7F6C1599"/>
    <w:rsid w:val="7F6E7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before="93" w:beforeLines="30"/>
    </w:pPr>
    <w:rPr>
      <w:rFonts w:ascii="仿宋_GB2312" w:eastAsia="仿宋_GB2312"/>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17</Pages>
  <Words>7085</Words>
  <Characters>8105</Characters>
  <Lines>0</Lines>
  <Paragraphs>0</Paragraphs>
  <TotalTime>35</TotalTime>
  <ScaleCrop>false</ScaleCrop>
  <LinksUpToDate>false</LinksUpToDate>
  <CharactersWithSpaces>8138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李瑞婷(拟稿)</dc:creator>
  <cp:lastModifiedBy>.桃 ，xxxF</cp:lastModifiedBy>
  <cp:lastPrinted>2024-07-30T06:24:00Z</cp:lastPrinted>
  <dcterms:modified xsi:type="dcterms:W3CDTF">2026-01-21T03:22:35Z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eyJoZGlkIjoiN2JhZTQ5NDJkZjY0YmY3MWRjOTA5OGRmMThmOWIwNzkiLCJ1c2VySWQiOiIzNjAzMTA4MjQifQ==</vt:lpwstr>
  </property>
  <property fmtid="{D5CDD505-2E9C-101B-9397-08002B2CF9AE}" pid="4" name="ICV">
    <vt:lpwstr>F7C50CE1FF1A46219789CC62DC55FB8E_12</vt:lpwstr>
  </property>
</Properties>
</file>